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BA8D8" w14:textId="77777777" w:rsidR="00B92D1F" w:rsidRDefault="00907BB1" w:rsidP="00CD6142">
      <w:pPr>
        <w:jc w:val="center"/>
        <w:rPr>
          <w:b/>
        </w:rPr>
      </w:pPr>
      <w:r>
        <w:rPr>
          <w:b/>
        </w:rPr>
        <w:t>Self-Evaluation</w:t>
      </w:r>
      <w:r w:rsidR="002C7275">
        <w:rPr>
          <w:b/>
        </w:rPr>
        <w:t xml:space="preserve"> Report </w:t>
      </w:r>
      <w:r>
        <w:rPr>
          <w:b/>
        </w:rPr>
        <w:t>for CDPI Programmes</w:t>
      </w:r>
    </w:p>
    <w:p w14:paraId="3179A73E" w14:textId="16801946" w:rsidR="00907BB1" w:rsidRDefault="00F52EBA" w:rsidP="00CD6142">
      <w:pPr>
        <w:jc w:val="center"/>
        <w:rPr>
          <w:b/>
        </w:rPr>
      </w:pPr>
      <w:r>
        <w:rPr>
          <w:b/>
        </w:rPr>
        <w:t>September</w:t>
      </w:r>
      <w:bookmarkStart w:id="0" w:name="_GoBack"/>
      <w:bookmarkEnd w:id="0"/>
      <w:r w:rsidR="00907BB1">
        <w:rPr>
          <w:b/>
        </w:rPr>
        <w:t xml:space="preserve"> 2021</w:t>
      </w:r>
    </w:p>
    <w:p w14:paraId="672A6659" w14:textId="77777777" w:rsidR="00907BB1" w:rsidRDefault="00907BB1" w:rsidP="00CD6142">
      <w:pPr>
        <w:jc w:val="center"/>
        <w:rPr>
          <w:b/>
        </w:rPr>
      </w:pPr>
    </w:p>
    <w:p w14:paraId="201376A6" w14:textId="77777777" w:rsidR="00907BB1" w:rsidRDefault="00907BB1" w:rsidP="00707723">
      <w:pPr>
        <w:spacing w:line="360" w:lineRule="auto"/>
        <w:rPr>
          <w:i/>
        </w:rPr>
      </w:pPr>
      <w:r>
        <w:rPr>
          <w:i/>
        </w:rPr>
        <w:t>This report should be used to review programmes that want to be recognised on the Coaching Development Programme for Ireland (CDPI). The programme should be reviewed against each of the CDPI approval criteria identified below. The report should be completed by the NGB Coaching Contact and the relevant Sport Ireland Coaching Lead Officer</w:t>
      </w:r>
      <w:r w:rsidR="00471CCC">
        <w:rPr>
          <w:i/>
        </w:rPr>
        <w:t xml:space="preserve"> and any additional follow-up work completed before the</w:t>
      </w:r>
      <w:r>
        <w:rPr>
          <w:i/>
        </w:rPr>
        <w:t xml:space="preserve"> programmes </w:t>
      </w:r>
      <w:r w:rsidR="00471CCC">
        <w:rPr>
          <w:i/>
        </w:rPr>
        <w:t>goes for external evaluation</w:t>
      </w:r>
      <w:r>
        <w:rPr>
          <w:i/>
        </w:rPr>
        <w:t>.</w:t>
      </w:r>
    </w:p>
    <w:p w14:paraId="0A37501D" w14:textId="77777777" w:rsidR="00707723" w:rsidRDefault="00707723" w:rsidP="00707723">
      <w:pPr>
        <w:spacing w:line="360" w:lineRule="auto"/>
        <w:rPr>
          <w:i/>
        </w:rPr>
      </w:pPr>
    </w:p>
    <w:p w14:paraId="0964E3DB" w14:textId="77777777" w:rsidR="00471CCC" w:rsidRDefault="00471CCC" w:rsidP="00707723">
      <w:pPr>
        <w:spacing w:line="360" w:lineRule="auto"/>
        <w:rPr>
          <w:i/>
        </w:rPr>
      </w:pPr>
      <w:r>
        <w:rPr>
          <w:i/>
        </w:rPr>
        <w:t xml:space="preserve">The following documents </w:t>
      </w:r>
      <w:r w:rsidR="00B32DAF">
        <w:rPr>
          <w:i/>
        </w:rPr>
        <w:t xml:space="preserve">must be in place before </w:t>
      </w:r>
      <w:r w:rsidR="00707723">
        <w:rPr>
          <w:i/>
        </w:rPr>
        <w:t>the self-evaluation is conducted:</w:t>
      </w:r>
    </w:p>
    <w:p w14:paraId="09833D54" w14:textId="77777777" w:rsidR="00471CCC" w:rsidRDefault="00471CCC" w:rsidP="00707723">
      <w:pPr>
        <w:pStyle w:val="ListParagraph"/>
        <w:numPr>
          <w:ilvl w:val="0"/>
          <w:numId w:val="16"/>
        </w:numPr>
        <w:spacing w:line="360" w:lineRule="auto"/>
      </w:pPr>
      <w:r>
        <w:t>Completed CDPI Programme Descriptor Template</w:t>
      </w:r>
    </w:p>
    <w:p w14:paraId="558FADCD" w14:textId="77777777" w:rsidR="00471CCC" w:rsidRDefault="00471CCC" w:rsidP="00707723">
      <w:pPr>
        <w:pStyle w:val="ListParagraph"/>
        <w:numPr>
          <w:ilvl w:val="0"/>
          <w:numId w:val="16"/>
        </w:numPr>
        <w:spacing w:line="360" w:lineRule="auto"/>
      </w:pPr>
      <w:r>
        <w:t>Coach Developer Resources i.e. any resources/materials provided to Coach Developers to help deliver the programme</w:t>
      </w:r>
    </w:p>
    <w:p w14:paraId="4E59DCED" w14:textId="77777777" w:rsidR="00471CCC" w:rsidRDefault="00471CCC" w:rsidP="00707723">
      <w:pPr>
        <w:pStyle w:val="ListParagraph"/>
        <w:numPr>
          <w:ilvl w:val="0"/>
          <w:numId w:val="16"/>
        </w:numPr>
        <w:spacing w:line="360" w:lineRule="auto"/>
      </w:pPr>
      <w:r>
        <w:t>Typical timetable for training and assessment</w:t>
      </w:r>
    </w:p>
    <w:p w14:paraId="1D358233" w14:textId="77777777" w:rsidR="00471CCC" w:rsidRDefault="00471CCC" w:rsidP="00707723">
      <w:pPr>
        <w:pStyle w:val="ListParagraph"/>
        <w:numPr>
          <w:ilvl w:val="0"/>
          <w:numId w:val="16"/>
        </w:numPr>
        <w:spacing w:line="360" w:lineRule="auto"/>
      </w:pPr>
      <w:r>
        <w:t>Assessment strategy including methodology and criteria</w:t>
      </w:r>
    </w:p>
    <w:p w14:paraId="630739E2" w14:textId="77777777" w:rsidR="00471CCC" w:rsidRDefault="00471CCC" w:rsidP="00707723">
      <w:pPr>
        <w:pStyle w:val="ListParagraph"/>
        <w:numPr>
          <w:ilvl w:val="0"/>
          <w:numId w:val="16"/>
        </w:numPr>
        <w:spacing w:line="360" w:lineRule="auto"/>
      </w:pPr>
      <w:r>
        <w:t xml:space="preserve">Any other relevant materials e.g. learner notes/handbook </w:t>
      </w:r>
    </w:p>
    <w:p w14:paraId="5DAB6C7B" w14:textId="77777777" w:rsidR="00471CCC" w:rsidRDefault="00471CCC" w:rsidP="00707723">
      <w:pPr>
        <w:spacing w:line="360" w:lineRule="auto"/>
        <w:rPr>
          <w:i/>
        </w:rPr>
      </w:pPr>
    </w:p>
    <w:p w14:paraId="62D46DBB" w14:textId="77777777" w:rsidR="00707723" w:rsidRPr="00707723" w:rsidRDefault="00707723" w:rsidP="00707723">
      <w:pPr>
        <w:spacing w:line="360" w:lineRule="auto"/>
        <w:rPr>
          <w:b/>
          <w:u w:val="single"/>
        </w:rPr>
      </w:pPr>
      <w:r w:rsidRPr="00707723">
        <w:rPr>
          <w:b/>
          <w:u w:val="single"/>
        </w:rPr>
        <w:t>Programme Details</w:t>
      </w:r>
    </w:p>
    <w:tbl>
      <w:tblPr>
        <w:tblStyle w:val="TableGrid"/>
        <w:tblW w:w="0" w:type="auto"/>
        <w:tblLook w:val="04A0" w:firstRow="1" w:lastRow="0" w:firstColumn="1" w:lastColumn="0" w:noHBand="0" w:noVBand="1"/>
      </w:tblPr>
      <w:tblGrid>
        <w:gridCol w:w="3862"/>
        <w:gridCol w:w="5154"/>
      </w:tblGrid>
      <w:tr w:rsidR="00CD6142" w14:paraId="4E2FACFE" w14:textId="77777777" w:rsidTr="002C7275">
        <w:tc>
          <w:tcPr>
            <w:tcW w:w="3862" w:type="dxa"/>
          </w:tcPr>
          <w:p w14:paraId="3B3FF7C5" w14:textId="77777777" w:rsidR="00CD6142" w:rsidRDefault="002C7275" w:rsidP="00707723">
            <w:pPr>
              <w:spacing w:line="360" w:lineRule="auto"/>
              <w:rPr>
                <w:b/>
              </w:rPr>
            </w:pPr>
            <w:r>
              <w:rPr>
                <w:b/>
              </w:rPr>
              <w:t>Programme</w:t>
            </w:r>
            <w:r w:rsidR="00CD6142">
              <w:rPr>
                <w:b/>
              </w:rPr>
              <w:t xml:space="preserve"> Name:</w:t>
            </w:r>
          </w:p>
          <w:p w14:paraId="02EB378F" w14:textId="77777777" w:rsidR="00CD6142" w:rsidRDefault="00CD6142" w:rsidP="00707723">
            <w:pPr>
              <w:spacing w:line="360" w:lineRule="auto"/>
              <w:rPr>
                <w:b/>
              </w:rPr>
            </w:pPr>
          </w:p>
        </w:tc>
        <w:tc>
          <w:tcPr>
            <w:tcW w:w="5154" w:type="dxa"/>
          </w:tcPr>
          <w:p w14:paraId="6A05A809" w14:textId="77777777" w:rsidR="00CD6142" w:rsidRDefault="00CD6142" w:rsidP="00707723">
            <w:pPr>
              <w:spacing w:line="360" w:lineRule="auto"/>
              <w:rPr>
                <w:b/>
              </w:rPr>
            </w:pPr>
          </w:p>
        </w:tc>
      </w:tr>
      <w:tr w:rsidR="00CD6142" w14:paraId="09211DBE" w14:textId="77777777" w:rsidTr="002C7275">
        <w:tc>
          <w:tcPr>
            <w:tcW w:w="3862" w:type="dxa"/>
          </w:tcPr>
          <w:p w14:paraId="3D8A1058" w14:textId="77777777" w:rsidR="00CD6142" w:rsidRDefault="002C7275" w:rsidP="00707723">
            <w:pPr>
              <w:spacing w:line="360" w:lineRule="auto"/>
              <w:rPr>
                <w:b/>
              </w:rPr>
            </w:pPr>
            <w:r>
              <w:rPr>
                <w:b/>
              </w:rPr>
              <w:t xml:space="preserve">Proposed </w:t>
            </w:r>
            <w:r w:rsidR="00ED3839">
              <w:rPr>
                <w:b/>
              </w:rPr>
              <w:t xml:space="preserve">CDPI </w:t>
            </w:r>
            <w:r>
              <w:rPr>
                <w:b/>
              </w:rPr>
              <w:t>Award and Level</w:t>
            </w:r>
            <w:r w:rsidR="00CD6142">
              <w:rPr>
                <w:b/>
              </w:rPr>
              <w:t>:</w:t>
            </w:r>
          </w:p>
          <w:p w14:paraId="5A39BBE3" w14:textId="77777777" w:rsidR="00CD6142" w:rsidRDefault="00CD6142" w:rsidP="00707723">
            <w:pPr>
              <w:spacing w:line="360" w:lineRule="auto"/>
              <w:rPr>
                <w:b/>
              </w:rPr>
            </w:pPr>
          </w:p>
        </w:tc>
        <w:tc>
          <w:tcPr>
            <w:tcW w:w="5154" w:type="dxa"/>
          </w:tcPr>
          <w:p w14:paraId="41C8F396" w14:textId="77777777" w:rsidR="00CD6142" w:rsidRDefault="00CD6142" w:rsidP="00707723">
            <w:pPr>
              <w:spacing w:line="360" w:lineRule="auto"/>
              <w:rPr>
                <w:b/>
              </w:rPr>
            </w:pPr>
          </w:p>
        </w:tc>
      </w:tr>
      <w:tr w:rsidR="00CD6142" w14:paraId="7152DFEB" w14:textId="77777777" w:rsidTr="002C7275">
        <w:tc>
          <w:tcPr>
            <w:tcW w:w="3862" w:type="dxa"/>
          </w:tcPr>
          <w:p w14:paraId="647B739E" w14:textId="77777777" w:rsidR="00CD6142" w:rsidRDefault="00CD6142" w:rsidP="00707723">
            <w:pPr>
              <w:spacing w:line="360" w:lineRule="auto"/>
              <w:rPr>
                <w:b/>
              </w:rPr>
            </w:pPr>
            <w:r>
              <w:rPr>
                <w:b/>
              </w:rPr>
              <w:t>Date of Review:</w:t>
            </w:r>
          </w:p>
          <w:p w14:paraId="72A3D3EC" w14:textId="77777777" w:rsidR="00CD6142" w:rsidRDefault="00CD6142" w:rsidP="00707723">
            <w:pPr>
              <w:spacing w:line="360" w:lineRule="auto"/>
              <w:rPr>
                <w:b/>
              </w:rPr>
            </w:pPr>
          </w:p>
        </w:tc>
        <w:tc>
          <w:tcPr>
            <w:tcW w:w="5154" w:type="dxa"/>
          </w:tcPr>
          <w:p w14:paraId="0D0B940D" w14:textId="77777777" w:rsidR="00CD6142" w:rsidRDefault="00CD6142" w:rsidP="00707723">
            <w:pPr>
              <w:spacing w:line="360" w:lineRule="auto"/>
              <w:rPr>
                <w:b/>
              </w:rPr>
            </w:pPr>
          </w:p>
        </w:tc>
      </w:tr>
      <w:tr w:rsidR="00471CCC" w14:paraId="452474FE" w14:textId="77777777" w:rsidTr="002C7275">
        <w:tc>
          <w:tcPr>
            <w:tcW w:w="3862" w:type="dxa"/>
          </w:tcPr>
          <w:p w14:paraId="5B204A90" w14:textId="77777777" w:rsidR="00471CCC" w:rsidRDefault="00471CCC" w:rsidP="00707723">
            <w:pPr>
              <w:spacing w:line="360" w:lineRule="auto"/>
              <w:rPr>
                <w:b/>
              </w:rPr>
            </w:pPr>
            <w:r>
              <w:rPr>
                <w:b/>
              </w:rPr>
              <w:t>NGB Contact:</w:t>
            </w:r>
          </w:p>
          <w:p w14:paraId="0E27B00A" w14:textId="77777777" w:rsidR="00471CCC" w:rsidRDefault="00471CCC" w:rsidP="00707723">
            <w:pPr>
              <w:spacing w:line="360" w:lineRule="auto"/>
              <w:rPr>
                <w:b/>
              </w:rPr>
            </w:pPr>
          </w:p>
        </w:tc>
        <w:tc>
          <w:tcPr>
            <w:tcW w:w="5154" w:type="dxa"/>
          </w:tcPr>
          <w:p w14:paraId="60061E4C" w14:textId="77777777" w:rsidR="00471CCC" w:rsidRDefault="00471CCC" w:rsidP="00707723">
            <w:pPr>
              <w:spacing w:line="360" w:lineRule="auto"/>
              <w:rPr>
                <w:b/>
              </w:rPr>
            </w:pPr>
          </w:p>
        </w:tc>
      </w:tr>
      <w:tr w:rsidR="00471CCC" w14:paraId="084E6219" w14:textId="77777777" w:rsidTr="002C7275">
        <w:tc>
          <w:tcPr>
            <w:tcW w:w="3862" w:type="dxa"/>
          </w:tcPr>
          <w:p w14:paraId="7DCD5A90" w14:textId="77777777" w:rsidR="00471CCC" w:rsidRDefault="00471CCC" w:rsidP="00707723">
            <w:pPr>
              <w:spacing w:line="360" w:lineRule="auto"/>
              <w:rPr>
                <w:b/>
              </w:rPr>
            </w:pPr>
            <w:r>
              <w:rPr>
                <w:b/>
              </w:rPr>
              <w:t>Sport Ireland Coaching Lead Officer:</w:t>
            </w:r>
          </w:p>
          <w:p w14:paraId="44EAFD9C" w14:textId="77777777" w:rsidR="00471CCC" w:rsidRDefault="00471CCC" w:rsidP="00707723">
            <w:pPr>
              <w:spacing w:line="360" w:lineRule="auto"/>
              <w:rPr>
                <w:b/>
              </w:rPr>
            </w:pPr>
          </w:p>
        </w:tc>
        <w:tc>
          <w:tcPr>
            <w:tcW w:w="5154" w:type="dxa"/>
          </w:tcPr>
          <w:p w14:paraId="4B94D5A5" w14:textId="77777777" w:rsidR="00471CCC" w:rsidRDefault="00471CCC" w:rsidP="00707723">
            <w:pPr>
              <w:spacing w:line="360" w:lineRule="auto"/>
              <w:rPr>
                <w:b/>
              </w:rPr>
            </w:pPr>
          </w:p>
        </w:tc>
      </w:tr>
    </w:tbl>
    <w:p w14:paraId="3DEEC669" w14:textId="77777777" w:rsidR="00CD6142" w:rsidRDefault="00CD6142" w:rsidP="00707723">
      <w:pPr>
        <w:spacing w:line="360" w:lineRule="auto"/>
        <w:rPr>
          <w:b/>
        </w:rPr>
      </w:pPr>
    </w:p>
    <w:p w14:paraId="3656B9AB" w14:textId="77777777" w:rsidR="00707723" w:rsidRDefault="00707723" w:rsidP="00B56652">
      <w:pPr>
        <w:rPr>
          <w:i/>
        </w:rPr>
        <w:sectPr w:rsidR="00707723">
          <w:footerReference w:type="default" r:id="rId11"/>
          <w:pgSz w:w="11906" w:h="16838"/>
          <w:pgMar w:top="1440" w:right="1440" w:bottom="1440" w:left="1440" w:header="708" w:footer="708" w:gutter="0"/>
          <w:cols w:space="708"/>
          <w:docGrid w:linePitch="360"/>
        </w:sectPr>
      </w:pPr>
    </w:p>
    <w:p w14:paraId="6EC4094D" w14:textId="77777777" w:rsidR="002C7275" w:rsidRDefault="002C7275" w:rsidP="00B56652">
      <w:pPr>
        <w:rPr>
          <w:i/>
        </w:rPr>
      </w:pPr>
      <w:r>
        <w:rPr>
          <w:i/>
        </w:rPr>
        <w:lastRenderedPageBreak/>
        <w:t xml:space="preserve">Please review the relevant programme and </w:t>
      </w:r>
      <w:r w:rsidR="00ED3839">
        <w:rPr>
          <w:i/>
        </w:rPr>
        <w:t>comment on its satisfaction of the CDPI approval criteria identified below</w:t>
      </w:r>
      <w:r>
        <w:rPr>
          <w:i/>
        </w:rPr>
        <w:t>.</w:t>
      </w:r>
    </w:p>
    <w:tbl>
      <w:tblPr>
        <w:tblStyle w:val="TableGrid"/>
        <w:tblW w:w="5000" w:type="pct"/>
        <w:tblLook w:val="04A0" w:firstRow="1" w:lastRow="0" w:firstColumn="1" w:lastColumn="0" w:noHBand="0" w:noVBand="1"/>
      </w:tblPr>
      <w:tblGrid>
        <w:gridCol w:w="6974"/>
        <w:gridCol w:w="6974"/>
      </w:tblGrid>
      <w:tr w:rsidR="00ED3839" w:rsidRPr="00ED3839" w14:paraId="0AB30DB2" w14:textId="77777777" w:rsidTr="32154C5D">
        <w:tc>
          <w:tcPr>
            <w:tcW w:w="2500" w:type="pct"/>
          </w:tcPr>
          <w:p w14:paraId="204DAE40" w14:textId="77777777" w:rsidR="00ED3839" w:rsidRPr="00ED3839" w:rsidRDefault="00ED3839" w:rsidP="00B56652">
            <w:pPr>
              <w:rPr>
                <w:b/>
              </w:rPr>
            </w:pPr>
            <w:r w:rsidRPr="00ED3839">
              <w:rPr>
                <w:b/>
              </w:rPr>
              <w:t>CDPI Approval Criteria</w:t>
            </w:r>
          </w:p>
        </w:tc>
        <w:tc>
          <w:tcPr>
            <w:tcW w:w="2500" w:type="pct"/>
          </w:tcPr>
          <w:p w14:paraId="03D2DF29" w14:textId="1628A49D" w:rsidR="00ED3839" w:rsidRPr="00ED3839" w:rsidRDefault="00907BB1" w:rsidP="32154C5D">
            <w:pPr>
              <w:rPr>
                <w:b/>
                <w:bCs/>
                <w:i/>
                <w:iCs/>
              </w:rPr>
            </w:pPr>
            <w:r w:rsidRPr="32154C5D">
              <w:rPr>
                <w:b/>
                <w:bCs/>
              </w:rPr>
              <w:t xml:space="preserve">NGB </w:t>
            </w:r>
            <w:r w:rsidR="00ED3839" w:rsidRPr="32154C5D">
              <w:rPr>
                <w:b/>
                <w:bCs/>
              </w:rPr>
              <w:t>Comment</w:t>
            </w:r>
            <w:r w:rsidR="258E7CD5" w:rsidRPr="32154C5D">
              <w:rPr>
                <w:b/>
                <w:bCs/>
              </w:rPr>
              <w:t xml:space="preserve"> </w:t>
            </w:r>
            <w:r w:rsidR="258E7CD5" w:rsidRPr="32154C5D">
              <w:rPr>
                <w:i/>
                <w:iCs/>
              </w:rPr>
              <w:t>(Sport Ireland Coaching Comments in Italics)</w:t>
            </w:r>
          </w:p>
        </w:tc>
      </w:tr>
      <w:tr w:rsidR="00ED3839" w14:paraId="3424313D" w14:textId="77777777" w:rsidTr="32154C5D">
        <w:tc>
          <w:tcPr>
            <w:tcW w:w="2500" w:type="pct"/>
          </w:tcPr>
          <w:p w14:paraId="485CD421" w14:textId="77777777" w:rsidR="00ED3839" w:rsidRDefault="00ED3839" w:rsidP="00ED3839">
            <w:pPr>
              <w:pStyle w:val="ListParagraph"/>
              <w:numPr>
                <w:ilvl w:val="0"/>
                <w:numId w:val="15"/>
              </w:numPr>
              <w:ind w:left="457"/>
            </w:pPr>
            <w:r>
              <w:t xml:space="preserve">The programme objectives and </w:t>
            </w:r>
            <w:r w:rsidRPr="00187CB9">
              <w:rPr>
                <w:b/>
              </w:rPr>
              <w:t>learning outcomes</w:t>
            </w:r>
            <w:r>
              <w:t xml:space="preserve"> are expressed clearly and are consistent with the CDPI award sought</w:t>
            </w:r>
          </w:p>
        </w:tc>
        <w:tc>
          <w:tcPr>
            <w:tcW w:w="2500" w:type="pct"/>
          </w:tcPr>
          <w:p w14:paraId="45FB0818" w14:textId="41EA7C30" w:rsidR="00ED3839" w:rsidRDefault="57D07E18" w:rsidP="00B56652">
            <w:r w:rsidRPr="32154C5D">
              <w:rPr>
                <w:i/>
                <w:iCs/>
              </w:rPr>
              <w:t>Use this section to describe how the programme objectives and learning outcomes are consistent with the CDPI award level sought</w:t>
            </w:r>
            <w:r w:rsidR="32464025" w:rsidRPr="32154C5D">
              <w:rPr>
                <w:i/>
                <w:iCs/>
              </w:rPr>
              <w:t>.</w:t>
            </w:r>
          </w:p>
        </w:tc>
      </w:tr>
      <w:tr w:rsidR="00ED3839" w14:paraId="07540F35" w14:textId="77777777" w:rsidTr="32154C5D">
        <w:tc>
          <w:tcPr>
            <w:tcW w:w="2500" w:type="pct"/>
          </w:tcPr>
          <w:p w14:paraId="58455786" w14:textId="77777777" w:rsidR="00ED3839" w:rsidRDefault="00ED3839" w:rsidP="00ED3839">
            <w:pPr>
              <w:pStyle w:val="ListParagraph"/>
              <w:numPr>
                <w:ilvl w:val="0"/>
                <w:numId w:val="15"/>
              </w:numPr>
              <w:ind w:left="457"/>
            </w:pPr>
            <w:r>
              <w:t xml:space="preserve">There is satisfactory </w:t>
            </w:r>
            <w:r w:rsidRPr="00187CB9">
              <w:rPr>
                <w:b/>
              </w:rPr>
              <w:t>rationale</w:t>
            </w:r>
            <w:r>
              <w:t xml:space="preserve"> for providing the programme and the views of stakeholders has been taken into account in the development of the programme</w:t>
            </w:r>
          </w:p>
        </w:tc>
        <w:tc>
          <w:tcPr>
            <w:tcW w:w="2500" w:type="pct"/>
          </w:tcPr>
          <w:p w14:paraId="049F31CB" w14:textId="41F46699" w:rsidR="00ED3839" w:rsidRDefault="3CA214D5" w:rsidP="00B56652">
            <w:r w:rsidRPr="32154C5D">
              <w:rPr>
                <w:i/>
                <w:iCs/>
              </w:rPr>
              <w:t>Please describe why the programme was developed and how the views of stakeholders w</w:t>
            </w:r>
            <w:r w:rsidR="4BA87576" w:rsidRPr="32154C5D">
              <w:rPr>
                <w:i/>
                <w:iCs/>
              </w:rPr>
              <w:t xml:space="preserve">ere </w:t>
            </w:r>
            <w:r w:rsidRPr="32154C5D">
              <w:rPr>
                <w:i/>
                <w:iCs/>
              </w:rPr>
              <w:t>taken into account</w:t>
            </w:r>
          </w:p>
        </w:tc>
      </w:tr>
      <w:tr w:rsidR="00ED3839" w14:paraId="284DB6B8" w14:textId="77777777" w:rsidTr="32154C5D">
        <w:tc>
          <w:tcPr>
            <w:tcW w:w="2500" w:type="pct"/>
          </w:tcPr>
          <w:p w14:paraId="28855D50" w14:textId="77777777" w:rsidR="00ED3839" w:rsidRDefault="00ED3839" w:rsidP="00ED3839">
            <w:pPr>
              <w:pStyle w:val="ListParagraph"/>
              <w:numPr>
                <w:ilvl w:val="0"/>
                <w:numId w:val="15"/>
              </w:numPr>
              <w:ind w:left="457"/>
            </w:pPr>
            <w:r>
              <w:t xml:space="preserve">There are arrangements for </w:t>
            </w:r>
            <w:r w:rsidRPr="00187CB9">
              <w:rPr>
                <w:b/>
              </w:rPr>
              <w:t>access</w:t>
            </w:r>
            <w:r>
              <w:t xml:space="preserve"> to the programme (e.g. entry requirements are clearly identified) and </w:t>
            </w:r>
            <w:r w:rsidRPr="00187CB9">
              <w:rPr>
                <w:b/>
              </w:rPr>
              <w:t>transfer</w:t>
            </w:r>
            <w:r>
              <w:t xml:space="preserve"> and </w:t>
            </w:r>
            <w:r w:rsidRPr="00187CB9">
              <w:rPr>
                <w:b/>
              </w:rPr>
              <w:t>progression</w:t>
            </w:r>
            <w:r>
              <w:t xml:space="preserve"> from the programme</w:t>
            </w:r>
          </w:p>
        </w:tc>
        <w:tc>
          <w:tcPr>
            <w:tcW w:w="2500" w:type="pct"/>
          </w:tcPr>
          <w:p w14:paraId="53128261" w14:textId="25B589E1" w:rsidR="00ED3839" w:rsidRDefault="0D7258EF" w:rsidP="32154C5D">
            <w:pPr>
              <w:rPr>
                <w:i/>
                <w:iCs/>
              </w:rPr>
            </w:pPr>
            <w:r w:rsidRPr="32154C5D">
              <w:rPr>
                <w:i/>
                <w:iCs/>
              </w:rPr>
              <w:t>Reference the relevant section in the Programme Descriptor which clearly identifies</w:t>
            </w:r>
            <w:r w:rsidR="73329249" w:rsidRPr="32154C5D">
              <w:rPr>
                <w:i/>
                <w:iCs/>
              </w:rPr>
              <w:t xml:space="preserve"> how learners can access </w:t>
            </w:r>
            <w:r w:rsidRPr="32154C5D">
              <w:rPr>
                <w:i/>
                <w:iCs/>
              </w:rPr>
              <w:t xml:space="preserve">the programme </w:t>
            </w:r>
            <w:r w:rsidR="47FF450D" w:rsidRPr="32154C5D">
              <w:rPr>
                <w:i/>
                <w:iCs/>
              </w:rPr>
              <w:t xml:space="preserve">(i.e. what </w:t>
            </w:r>
            <w:r w:rsidR="6D502E07" w:rsidRPr="32154C5D">
              <w:rPr>
                <w:i/>
                <w:iCs/>
              </w:rPr>
              <w:t>are the entry requirements</w:t>
            </w:r>
            <w:r w:rsidR="47FF450D" w:rsidRPr="32154C5D">
              <w:rPr>
                <w:i/>
                <w:iCs/>
              </w:rPr>
              <w:t xml:space="preserve">) </w:t>
            </w:r>
            <w:r w:rsidRPr="32154C5D">
              <w:rPr>
                <w:i/>
                <w:iCs/>
              </w:rPr>
              <w:t>as well as the transfer and progression options</w:t>
            </w:r>
            <w:r w:rsidR="7877E19C" w:rsidRPr="32154C5D">
              <w:rPr>
                <w:i/>
                <w:iCs/>
              </w:rPr>
              <w:t xml:space="preserve"> (i.e. are there programmes learners can transfer </w:t>
            </w:r>
            <w:r w:rsidR="3735A99B" w:rsidRPr="32154C5D">
              <w:rPr>
                <w:i/>
                <w:iCs/>
              </w:rPr>
              <w:t xml:space="preserve">to </w:t>
            </w:r>
            <w:r w:rsidR="7877E19C" w:rsidRPr="32154C5D">
              <w:rPr>
                <w:i/>
                <w:iCs/>
              </w:rPr>
              <w:t xml:space="preserve">or </w:t>
            </w:r>
            <w:r w:rsidR="11C08059" w:rsidRPr="32154C5D">
              <w:rPr>
                <w:i/>
                <w:iCs/>
              </w:rPr>
              <w:t>from</w:t>
            </w:r>
            <w:r w:rsidR="7877E19C" w:rsidRPr="32154C5D">
              <w:rPr>
                <w:i/>
                <w:iCs/>
              </w:rPr>
              <w:t xml:space="preserve"> and programmes learners </w:t>
            </w:r>
            <w:r w:rsidR="628325F1" w:rsidRPr="32154C5D">
              <w:rPr>
                <w:i/>
                <w:iCs/>
              </w:rPr>
              <w:t xml:space="preserve">can </w:t>
            </w:r>
            <w:r w:rsidR="7877E19C" w:rsidRPr="32154C5D">
              <w:rPr>
                <w:i/>
                <w:iCs/>
              </w:rPr>
              <w:t>progress to following completion of this programme)</w:t>
            </w:r>
            <w:r w:rsidR="3A4ECA3C" w:rsidRPr="32154C5D">
              <w:rPr>
                <w:i/>
                <w:iCs/>
              </w:rPr>
              <w:t xml:space="preserve">. </w:t>
            </w:r>
            <w:r w:rsidR="561AF7DF" w:rsidRPr="32154C5D">
              <w:rPr>
                <w:i/>
                <w:iCs/>
              </w:rPr>
              <w:t>Please clearly outline the access, tra</w:t>
            </w:r>
            <w:r w:rsidR="11F3502A" w:rsidRPr="32154C5D">
              <w:rPr>
                <w:i/>
                <w:iCs/>
              </w:rPr>
              <w:t>nsfer and progression options for the programme</w:t>
            </w:r>
          </w:p>
        </w:tc>
      </w:tr>
      <w:tr w:rsidR="00ED3839" w14:paraId="1D51642D" w14:textId="77777777" w:rsidTr="32154C5D">
        <w:tc>
          <w:tcPr>
            <w:tcW w:w="2500" w:type="pct"/>
          </w:tcPr>
          <w:p w14:paraId="05CBE225" w14:textId="77777777" w:rsidR="00ED3839" w:rsidRDefault="00ED3839" w:rsidP="00ED3839">
            <w:pPr>
              <w:pStyle w:val="ListParagraph"/>
              <w:numPr>
                <w:ilvl w:val="0"/>
                <w:numId w:val="15"/>
              </w:numPr>
              <w:ind w:left="457"/>
            </w:pPr>
            <w:r>
              <w:t xml:space="preserve">There are suitable procedures and criteria for the </w:t>
            </w:r>
            <w:r w:rsidRPr="00187CB9">
              <w:rPr>
                <w:b/>
              </w:rPr>
              <w:t>recognition of prior learning</w:t>
            </w:r>
            <w:r>
              <w:t xml:space="preserve"> for the purposes of access and, where appropriate, for advanced entry to the programme</w:t>
            </w:r>
          </w:p>
        </w:tc>
        <w:tc>
          <w:tcPr>
            <w:tcW w:w="2500" w:type="pct"/>
          </w:tcPr>
          <w:p w14:paraId="62486C05" w14:textId="65F91904" w:rsidR="00ED3839" w:rsidRDefault="3413CF56" w:rsidP="32154C5D">
            <w:pPr>
              <w:rPr>
                <w:i/>
                <w:iCs/>
              </w:rPr>
            </w:pPr>
            <w:r w:rsidRPr="32154C5D">
              <w:rPr>
                <w:i/>
                <w:iCs/>
              </w:rPr>
              <w:t>Does the NGB have a policy and procedures for dealing with applications for Recognition of Prior Learning (RPL)? Are there RPL criteria for this programme? How will the NGB deal with applications from learners</w:t>
            </w:r>
            <w:r w:rsidR="6A99F86A" w:rsidRPr="32154C5D">
              <w:rPr>
                <w:i/>
                <w:iCs/>
              </w:rPr>
              <w:t xml:space="preserve"> for RPL? </w:t>
            </w:r>
          </w:p>
        </w:tc>
      </w:tr>
      <w:tr w:rsidR="00ED3839" w14:paraId="1E2597BE" w14:textId="77777777" w:rsidTr="32154C5D">
        <w:tc>
          <w:tcPr>
            <w:tcW w:w="2500" w:type="pct"/>
          </w:tcPr>
          <w:p w14:paraId="2547BCD9" w14:textId="77777777" w:rsidR="00ED3839" w:rsidRDefault="00ED3839" w:rsidP="00ED3839">
            <w:pPr>
              <w:pStyle w:val="ListParagraph"/>
              <w:numPr>
                <w:ilvl w:val="0"/>
                <w:numId w:val="15"/>
              </w:numPr>
              <w:ind w:left="457"/>
            </w:pPr>
            <w:r>
              <w:t xml:space="preserve">There is clear and appropriate </w:t>
            </w:r>
            <w:r w:rsidRPr="00187CB9">
              <w:rPr>
                <w:b/>
              </w:rPr>
              <w:t>information provided to learners</w:t>
            </w:r>
            <w:r>
              <w:t xml:space="preserve"> about the programme</w:t>
            </w:r>
          </w:p>
        </w:tc>
        <w:tc>
          <w:tcPr>
            <w:tcW w:w="2500" w:type="pct"/>
          </w:tcPr>
          <w:p w14:paraId="4101652C" w14:textId="743E6208" w:rsidR="00ED3839" w:rsidRDefault="41F4EF0F" w:rsidP="32154C5D">
            <w:pPr>
              <w:rPr>
                <w:i/>
                <w:iCs/>
              </w:rPr>
            </w:pPr>
            <w:r w:rsidRPr="32154C5D">
              <w:rPr>
                <w:i/>
                <w:iCs/>
              </w:rPr>
              <w:t xml:space="preserve">Outline what information is provided to learners about the programme including information provided prior </w:t>
            </w:r>
            <w:r w:rsidR="3BD9052E" w:rsidRPr="32154C5D">
              <w:rPr>
                <w:i/>
                <w:iCs/>
              </w:rPr>
              <w:t>to registration on the programme and information provided to learners during the programme. How does the NGB provide this information to learners</w:t>
            </w:r>
            <w:r w:rsidR="5F43F890" w:rsidRPr="32154C5D">
              <w:rPr>
                <w:i/>
                <w:iCs/>
              </w:rPr>
              <w:t>?</w:t>
            </w:r>
          </w:p>
        </w:tc>
      </w:tr>
      <w:tr w:rsidR="00ED3839" w14:paraId="69B82DB8" w14:textId="77777777" w:rsidTr="32154C5D">
        <w:tc>
          <w:tcPr>
            <w:tcW w:w="2500" w:type="pct"/>
          </w:tcPr>
          <w:p w14:paraId="0311D3F0" w14:textId="77777777" w:rsidR="00ED3839" w:rsidRDefault="00ED3839" w:rsidP="00ED3839">
            <w:pPr>
              <w:pStyle w:val="ListParagraph"/>
              <w:numPr>
                <w:ilvl w:val="0"/>
                <w:numId w:val="15"/>
              </w:numPr>
              <w:ind w:left="457"/>
            </w:pPr>
            <w:r>
              <w:t xml:space="preserve">The programme syllabus is comprehensively and systematically </w:t>
            </w:r>
            <w:r w:rsidRPr="00187CB9">
              <w:rPr>
                <w:b/>
              </w:rPr>
              <w:t>documented and well-structured</w:t>
            </w:r>
            <w:r>
              <w:t xml:space="preserve"> towards the achievement by learners of the programme learning outcomes</w:t>
            </w:r>
          </w:p>
        </w:tc>
        <w:tc>
          <w:tcPr>
            <w:tcW w:w="2500" w:type="pct"/>
          </w:tcPr>
          <w:p w14:paraId="4B99056E" w14:textId="77D03DE8" w:rsidR="00ED3839" w:rsidRDefault="64FE6212" w:rsidP="32154C5D">
            <w:pPr>
              <w:rPr>
                <w:i/>
                <w:iCs/>
              </w:rPr>
            </w:pPr>
            <w:r w:rsidRPr="32154C5D">
              <w:rPr>
                <w:i/>
                <w:iCs/>
              </w:rPr>
              <w:t>How is the programme documented? How are the learning outcomes integrate</w:t>
            </w:r>
            <w:r w:rsidR="4AB76B0F" w:rsidRPr="32154C5D">
              <w:rPr>
                <w:i/>
                <w:iCs/>
              </w:rPr>
              <w:t xml:space="preserve">d into the various aspects/modules of the programme? How </w:t>
            </w:r>
            <w:r w:rsidR="02F5B9DD" w:rsidRPr="32154C5D">
              <w:rPr>
                <w:i/>
                <w:iCs/>
              </w:rPr>
              <w:t xml:space="preserve">does the structure of the programme help to ensure learners </w:t>
            </w:r>
            <w:r w:rsidR="4AB76B0F" w:rsidRPr="32154C5D">
              <w:rPr>
                <w:i/>
                <w:iCs/>
              </w:rPr>
              <w:t>achieve the programme learning outcomes</w:t>
            </w:r>
            <w:r w:rsidR="4543CF77" w:rsidRPr="32154C5D">
              <w:rPr>
                <w:i/>
                <w:iCs/>
              </w:rPr>
              <w:t xml:space="preserve"> e.g. classroom elements, practical elements, logged coaching hours</w:t>
            </w:r>
            <w:r w:rsidR="4AB76B0F" w:rsidRPr="32154C5D">
              <w:rPr>
                <w:i/>
                <w:iCs/>
              </w:rPr>
              <w:t>?</w:t>
            </w:r>
          </w:p>
        </w:tc>
      </w:tr>
      <w:tr w:rsidR="00ED3839" w14:paraId="6EEAAA81" w14:textId="77777777" w:rsidTr="32154C5D">
        <w:tc>
          <w:tcPr>
            <w:tcW w:w="2500" w:type="pct"/>
          </w:tcPr>
          <w:p w14:paraId="5E5EC56C" w14:textId="77777777" w:rsidR="00ED3839" w:rsidRDefault="00ED3839" w:rsidP="00ED3839">
            <w:pPr>
              <w:pStyle w:val="ListParagraph"/>
              <w:numPr>
                <w:ilvl w:val="0"/>
                <w:numId w:val="15"/>
              </w:numPr>
              <w:ind w:left="457"/>
            </w:pPr>
            <w:r>
              <w:t xml:space="preserve">There are sound </w:t>
            </w:r>
            <w:r w:rsidRPr="00187CB9">
              <w:rPr>
                <w:b/>
              </w:rPr>
              <w:t>teaching and learning strategies</w:t>
            </w:r>
            <w:r>
              <w:t xml:space="preserve"> to support learners to achieve the programme learning outcomes</w:t>
            </w:r>
          </w:p>
        </w:tc>
        <w:tc>
          <w:tcPr>
            <w:tcW w:w="2500" w:type="pct"/>
          </w:tcPr>
          <w:p w14:paraId="1299C43A" w14:textId="248D5CBF" w:rsidR="00ED3839" w:rsidRDefault="26CF75E9" w:rsidP="32154C5D">
            <w:pPr>
              <w:rPr>
                <w:i/>
                <w:iCs/>
              </w:rPr>
            </w:pPr>
            <w:r w:rsidRPr="32154C5D">
              <w:rPr>
                <w:i/>
                <w:iCs/>
              </w:rPr>
              <w:t xml:space="preserve">Outline the teaching and learning strategies used on the programme e.g. face to face, individual and group tasks, practical sessions, reflection, independent learning, logged coaching hours, individual feedback etc. How are learners supported to achieve the learning outcomes and develop and apply the knowledge and skills needed </w:t>
            </w:r>
            <w:r w:rsidR="6B56BF5C" w:rsidRPr="32154C5D">
              <w:rPr>
                <w:i/>
                <w:iCs/>
              </w:rPr>
              <w:t>in a planned and progressive way?</w:t>
            </w:r>
          </w:p>
        </w:tc>
      </w:tr>
      <w:tr w:rsidR="00ED3839" w14:paraId="1942DE3D" w14:textId="77777777" w:rsidTr="32154C5D">
        <w:tc>
          <w:tcPr>
            <w:tcW w:w="2500" w:type="pct"/>
          </w:tcPr>
          <w:p w14:paraId="145E5345" w14:textId="77777777" w:rsidR="00ED3839" w:rsidRDefault="00ED3839" w:rsidP="00ED3839">
            <w:pPr>
              <w:pStyle w:val="ListParagraph"/>
              <w:numPr>
                <w:ilvl w:val="0"/>
                <w:numId w:val="15"/>
              </w:numPr>
              <w:ind w:left="457"/>
            </w:pPr>
            <w:r>
              <w:t xml:space="preserve">There are sufficient qualified and capable </w:t>
            </w:r>
            <w:r w:rsidRPr="00187CB9">
              <w:rPr>
                <w:b/>
              </w:rPr>
              <w:t>Coach Developers</w:t>
            </w:r>
            <w:r>
              <w:t xml:space="preserve"> and support staff available to implement the programme as planned</w:t>
            </w:r>
          </w:p>
        </w:tc>
        <w:tc>
          <w:tcPr>
            <w:tcW w:w="2500" w:type="pct"/>
          </w:tcPr>
          <w:p w14:paraId="4DDBEF00" w14:textId="67739674" w:rsidR="00ED3839" w:rsidRDefault="2753A80B" w:rsidP="00B56652">
            <w:r w:rsidRPr="32154C5D">
              <w:rPr>
                <w:i/>
                <w:iCs/>
              </w:rPr>
              <w:t>How many Coach Developers are available to deliver the programme? What qualifications do they have? Are there other people/support staff who help to deliver the programme? What is their role? What support is given to Coach Developers and support staff to deliver the programme? How is the performance of the Coach Developers and support staff managed and reviewed?</w:t>
            </w:r>
          </w:p>
        </w:tc>
      </w:tr>
      <w:tr w:rsidR="00ED3839" w14:paraId="54565EF3" w14:textId="77777777" w:rsidTr="32154C5D">
        <w:tc>
          <w:tcPr>
            <w:tcW w:w="2500" w:type="pct"/>
          </w:tcPr>
          <w:p w14:paraId="739E3D86" w14:textId="77777777" w:rsidR="00ED3839" w:rsidRDefault="00ED3839" w:rsidP="00ED3839">
            <w:pPr>
              <w:pStyle w:val="ListParagraph"/>
              <w:numPr>
                <w:ilvl w:val="0"/>
                <w:numId w:val="15"/>
              </w:numPr>
              <w:ind w:left="457"/>
            </w:pPr>
            <w:r>
              <w:t xml:space="preserve">There is sufficient time provided for </w:t>
            </w:r>
            <w:r w:rsidRPr="00187CB9">
              <w:rPr>
                <w:b/>
              </w:rPr>
              <w:t>practical work</w:t>
            </w:r>
            <w:r>
              <w:t xml:space="preserve"> for learners to apply the content and receive feedback on how they are progressing</w:t>
            </w:r>
          </w:p>
        </w:tc>
        <w:tc>
          <w:tcPr>
            <w:tcW w:w="2500" w:type="pct"/>
          </w:tcPr>
          <w:p w14:paraId="3461D779" w14:textId="0637D37C" w:rsidR="00ED3839" w:rsidRDefault="44C6CDB3" w:rsidP="32154C5D">
            <w:pPr>
              <w:rPr>
                <w:i/>
                <w:iCs/>
              </w:rPr>
            </w:pPr>
            <w:r w:rsidRPr="32154C5D">
              <w:rPr>
                <w:i/>
                <w:iCs/>
              </w:rPr>
              <w:t>Identify what time is provided to learners for practical work and outline how this time is used to allow learners to apply the programme content and receive feedback on how they are progressing</w:t>
            </w:r>
          </w:p>
        </w:tc>
      </w:tr>
      <w:tr w:rsidR="00ED3839" w14:paraId="10814033" w14:textId="77777777" w:rsidTr="32154C5D">
        <w:tc>
          <w:tcPr>
            <w:tcW w:w="2500" w:type="pct"/>
          </w:tcPr>
          <w:p w14:paraId="027FDE36" w14:textId="77777777" w:rsidR="00ED3839" w:rsidRDefault="00ED3839" w:rsidP="00ED3839">
            <w:pPr>
              <w:pStyle w:val="ListParagraph"/>
              <w:numPr>
                <w:ilvl w:val="0"/>
                <w:numId w:val="15"/>
              </w:numPr>
              <w:ind w:left="457"/>
            </w:pPr>
            <w:r>
              <w:t xml:space="preserve">There are appropriate </w:t>
            </w:r>
            <w:r w:rsidRPr="00187CB9">
              <w:rPr>
                <w:b/>
              </w:rPr>
              <w:t>materials and guidelines</w:t>
            </w:r>
            <w:r>
              <w:t xml:space="preserve"> provided to Coach Developers and support staff to deliver the award and achieve the learning outcomes</w:t>
            </w:r>
          </w:p>
        </w:tc>
        <w:tc>
          <w:tcPr>
            <w:tcW w:w="2500" w:type="pct"/>
          </w:tcPr>
          <w:p w14:paraId="3CF2D8B6" w14:textId="2BEC4B9E" w:rsidR="00ED3839" w:rsidRDefault="62BE257D" w:rsidP="32154C5D">
            <w:pPr>
              <w:rPr>
                <w:i/>
                <w:iCs/>
              </w:rPr>
            </w:pPr>
            <w:r w:rsidRPr="32154C5D">
              <w:rPr>
                <w:i/>
                <w:iCs/>
              </w:rPr>
              <w:t xml:space="preserve">Identify what materials </w:t>
            </w:r>
            <w:r w:rsidR="6924BBE1" w:rsidRPr="32154C5D">
              <w:rPr>
                <w:i/>
                <w:iCs/>
              </w:rPr>
              <w:t xml:space="preserve">and guidelines </w:t>
            </w:r>
            <w:r w:rsidRPr="32154C5D">
              <w:rPr>
                <w:i/>
                <w:iCs/>
              </w:rPr>
              <w:t>are provided to Coach Developers and support staff to deliver the programme and how the</w:t>
            </w:r>
            <w:r w:rsidR="48772E7A" w:rsidRPr="32154C5D">
              <w:rPr>
                <w:i/>
                <w:iCs/>
              </w:rPr>
              <w:t>y can be used to support Coach Developers and other programme staff</w:t>
            </w:r>
          </w:p>
        </w:tc>
      </w:tr>
      <w:tr w:rsidR="00ED3839" w14:paraId="3211EA16" w14:textId="77777777" w:rsidTr="32154C5D">
        <w:tc>
          <w:tcPr>
            <w:tcW w:w="2500" w:type="pct"/>
          </w:tcPr>
          <w:p w14:paraId="49E5956A" w14:textId="77777777" w:rsidR="00ED3839" w:rsidRDefault="00ED3839" w:rsidP="00ED3839">
            <w:pPr>
              <w:pStyle w:val="ListParagraph"/>
              <w:numPr>
                <w:ilvl w:val="0"/>
                <w:numId w:val="15"/>
              </w:numPr>
              <w:ind w:left="457"/>
            </w:pPr>
            <w:r>
              <w:t xml:space="preserve">The </w:t>
            </w:r>
            <w:r w:rsidRPr="00187CB9">
              <w:rPr>
                <w:b/>
              </w:rPr>
              <w:t>assessment</w:t>
            </w:r>
            <w:r>
              <w:t xml:space="preserve"> process is sound and clearly documented and assessment criteria are identified for assessors</w:t>
            </w:r>
          </w:p>
        </w:tc>
        <w:tc>
          <w:tcPr>
            <w:tcW w:w="2500" w:type="pct"/>
          </w:tcPr>
          <w:p w14:paraId="0FB78278" w14:textId="31A5D376" w:rsidR="00ED3839" w:rsidRDefault="1B80A66D" w:rsidP="32154C5D">
            <w:pPr>
              <w:rPr>
                <w:i/>
                <w:iCs/>
              </w:rPr>
            </w:pPr>
            <w:r w:rsidRPr="32154C5D">
              <w:rPr>
                <w:i/>
                <w:iCs/>
              </w:rPr>
              <w:t>Reference where the assessment is clearly documented. Where are the assessment criteria identified in the documentation? How are the Assessors supported to conduct the assessment? What information is provided to learners about the assessment? Ou</w:t>
            </w:r>
            <w:r w:rsidR="53BEF53A" w:rsidRPr="32154C5D">
              <w:rPr>
                <w:i/>
                <w:iCs/>
              </w:rPr>
              <w:t>tline any formative and summative assessments used on the programme and assessment instruments used. What paperwork needs to be completed for the assessment</w:t>
            </w:r>
            <w:r w:rsidR="5209F383" w:rsidRPr="32154C5D">
              <w:rPr>
                <w:i/>
                <w:iCs/>
              </w:rPr>
              <w:t>? How is the paperwork dealt with by the NGB? etc</w:t>
            </w:r>
          </w:p>
        </w:tc>
      </w:tr>
      <w:tr w:rsidR="00ED3839" w14:paraId="5D9EED73" w14:textId="77777777" w:rsidTr="32154C5D">
        <w:tc>
          <w:tcPr>
            <w:tcW w:w="2500" w:type="pct"/>
          </w:tcPr>
          <w:p w14:paraId="7044CC01" w14:textId="77777777" w:rsidR="00ED3839" w:rsidRDefault="00ED3839" w:rsidP="00ED3839">
            <w:pPr>
              <w:pStyle w:val="ListParagraph"/>
              <w:numPr>
                <w:ilvl w:val="0"/>
                <w:numId w:val="15"/>
              </w:numPr>
              <w:ind w:left="457"/>
            </w:pPr>
            <w:r>
              <w:t xml:space="preserve">The human, financial and physical </w:t>
            </w:r>
            <w:r w:rsidRPr="00187CB9">
              <w:rPr>
                <w:b/>
              </w:rPr>
              <w:t>resources</w:t>
            </w:r>
            <w:r>
              <w:t xml:space="preserve"> required for the programme are identified and arrangements identified to ensure they are in place before the programme is delivered</w:t>
            </w:r>
          </w:p>
        </w:tc>
        <w:tc>
          <w:tcPr>
            <w:tcW w:w="2500" w:type="pct"/>
          </w:tcPr>
          <w:p w14:paraId="1FC39945" w14:textId="4CB1E68D" w:rsidR="00ED3839" w:rsidRDefault="71B64D04" w:rsidP="32154C5D">
            <w:pPr>
              <w:rPr>
                <w:i/>
                <w:iCs/>
              </w:rPr>
            </w:pPr>
            <w:r w:rsidRPr="32154C5D">
              <w:rPr>
                <w:i/>
                <w:iCs/>
              </w:rPr>
              <w:t>Where are the human, financial and physical resources required for the programme identified? How does the NGB ensure they are in place before the programme is</w:t>
            </w:r>
            <w:r w:rsidR="3CA42CDC" w:rsidRPr="32154C5D">
              <w:rPr>
                <w:i/>
                <w:iCs/>
              </w:rPr>
              <w:t xml:space="preserve"> delivered?</w:t>
            </w:r>
          </w:p>
        </w:tc>
      </w:tr>
      <w:tr w:rsidR="00ED3839" w14:paraId="0AFFA1FD" w14:textId="77777777" w:rsidTr="32154C5D">
        <w:tc>
          <w:tcPr>
            <w:tcW w:w="2500" w:type="pct"/>
          </w:tcPr>
          <w:p w14:paraId="10D5C2D4" w14:textId="77777777" w:rsidR="00ED3839" w:rsidRDefault="00ED3839" w:rsidP="00ED3839">
            <w:pPr>
              <w:pStyle w:val="ListParagraph"/>
              <w:numPr>
                <w:ilvl w:val="0"/>
                <w:numId w:val="15"/>
              </w:numPr>
              <w:ind w:left="457"/>
            </w:pPr>
            <w:r>
              <w:t xml:space="preserve">Other programme </w:t>
            </w:r>
            <w:r w:rsidRPr="00187CB9">
              <w:rPr>
                <w:b/>
              </w:rPr>
              <w:t>materials/resources</w:t>
            </w:r>
            <w:r>
              <w:t xml:space="preserve"> are well-presented, appropriate, relevant to the programme and level of learner’s ability </w:t>
            </w:r>
          </w:p>
        </w:tc>
        <w:tc>
          <w:tcPr>
            <w:tcW w:w="2500" w:type="pct"/>
          </w:tcPr>
          <w:p w14:paraId="0562CB0E" w14:textId="659080F0" w:rsidR="00ED3839" w:rsidRDefault="5FA9F192" w:rsidP="32154C5D">
            <w:pPr>
              <w:rPr>
                <w:i/>
                <w:iCs/>
              </w:rPr>
            </w:pPr>
            <w:r w:rsidRPr="32154C5D">
              <w:rPr>
                <w:i/>
                <w:iCs/>
              </w:rPr>
              <w:t>Identify any other programme materials/resources used and how they help the delivery of the programme or how they help learners achieve the learning outcomes</w:t>
            </w:r>
          </w:p>
        </w:tc>
      </w:tr>
    </w:tbl>
    <w:p w14:paraId="34CE0A41" w14:textId="77777777" w:rsidR="00C70FBD" w:rsidRDefault="00C70FBD" w:rsidP="00B56652">
      <w:pPr>
        <w:rPr>
          <w:i/>
        </w:rPr>
      </w:pPr>
    </w:p>
    <w:tbl>
      <w:tblPr>
        <w:tblStyle w:val="TableGrid"/>
        <w:tblW w:w="5000" w:type="pct"/>
        <w:tblLook w:val="04A0" w:firstRow="1" w:lastRow="0" w:firstColumn="1" w:lastColumn="0" w:noHBand="0" w:noVBand="1"/>
      </w:tblPr>
      <w:tblGrid>
        <w:gridCol w:w="1838"/>
        <w:gridCol w:w="5136"/>
        <w:gridCol w:w="2092"/>
        <w:gridCol w:w="4882"/>
      </w:tblGrid>
      <w:tr w:rsidR="00523728" w14:paraId="6E128471" w14:textId="77777777" w:rsidTr="00717A8B">
        <w:tc>
          <w:tcPr>
            <w:tcW w:w="659" w:type="pct"/>
          </w:tcPr>
          <w:p w14:paraId="06239F64" w14:textId="77777777" w:rsidR="00523728" w:rsidRDefault="00523728" w:rsidP="00CD6142">
            <w:pPr>
              <w:rPr>
                <w:b/>
              </w:rPr>
            </w:pPr>
            <w:r>
              <w:rPr>
                <w:b/>
              </w:rPr>
              <w:t>NGB Signature:</w:t>
            </w:r>
          </w:p>
          <w:p w14:paraId="62EBF3C5" w14:textId="77777777" w:rsidR="00523728" w:rsidRDefault="00523728" w:rsidP="00CD6142">
            <w:pPr>
              <w:rPr>
                <w:b/>
              </w:rPr>
            </w:pPr>
          </w:p>
        </w:tc>
        <w:tc>
          <w:tcPr>
            <w:tcW w:w="1841" w:type="pct"/>
          </w:tcPr>
          <w:p w14:paraId="6D98A12B" w14:textId="77777777" w:rsidR="00523728" w:rsidRPr="00FD1D7A" w:rsidRDefault="00523728" w:rsidP="00CD6142">
            <w:pPr>
              <w:rPr>
                <w:b/>
              </w:rPr>
            </w:pPr>
          </w:p>
        </w:tc>
        <w:tc>
          <w:tcPr>
            <w:tcW w:w="750" w:type="pct"/>
          </w:tcPr>
          <w:p w14:paraId="28228BEF" w14:textId="77777777" w:rsidR="00523728" w:rsidRPr="00FD1D7A" w:rsidRDefault="00717A8B" w:rsidP="00CD6142">
            <w:pPr>
              <w:rPr>
                <w:b/>
              </w:rPr>
            </w:pPr>
            <w:r>
              <w:rPr>
                <w:b/>
              </w:rPr>
              <w:t>Sport Ireland Coaching</w:t>
            </w:r>
            <w:r w:rsidR="00523728">
              <w:rPr>
                <w:b/>
              </w:rPr>
              <w:t xml:space="preserve"> Signature:</w:t>
            </w:r>
          </w:p>
        </w:tc>
        <w:tc>
          <w:tcPr>
            <w:tcW w:w="1750" w:type="pct"/>
          </w:tcPr>
          <w:p w14:paraId="2946DB82" w14:textId="77777777" w:rsidR="00523728" w:rsidRPr="00FD1D7A" w:rsidRDefault="00523728" w:rsidP="00CD6142">
            <w:pPr>
              <w:rPr>
                <w:b/>
              </w:rPr>
            </w:pPr>
          </w:p>
        </w:tc>
      </w:tr>
      <w:tr w:rsidR="00523728" w14:paraId="0B5D46CC" w14:textId="77777777" w:rsidTr="00717A8B">
        <w:tc>
          <w:tcPr>
            <w:tcW w:w="659" w:type="pct"/>
          </w:tcPr>
          <w:p w14:paraId="3101716D" w14:textId="77777777" w:rsidR="00523728" w:rsidRDefault="00523728" w:rsidP="00CD6142">
            <w:pPr>
              <w:rPr>
                <w:b/>
              </w:rPr>
            </w:pPr>
            <w:r w:rsidRPr="00FD1D7A">
              <w:rPr>
                <w:b/>
              </w:rPr>
              <w:t>Date:</w:t>
            </w:r>
          </w:p>
          <w:p w14:paraId="5997CC1D" w14:textId="77777777" w:rsidR="00523728" w:rsidRDefault="00523728" w:rsidP="00CD6142">
            <w:pPr>
              <w:rPr>
                <w:b/>
              </w:rPr>
            </w:pPr>
          </w:p>
        </w:tc>
        <w:tc>
          <w:tcPr>
            <w:tcW w:w="1841" w:type="pct"/>
          </w:tcPr>
          <w:p w14:paraId="110FFD37" w14:textId="77777777" w:rsidR="00523728" w:rsidRPr="00B92D1F" w:rsidRDefault="00523728" w:rsidP="00CD6142">
            <w:pPr>
              <w:rPr>
                <w:b/>
              </w:rPr>
            </w:pPr>
          </w:p>
        </w:tc>
        <w:tc>
          <w:tcPr>
            <w:tcW w:w="750" w:type="pct"/>
          </w:tcPr>
          <w:p w14:paraId="5D4EC514" w14:textId="77777777" w:rsidR="00523728" w:rsidRPr="00FD1D7A" w:rsidRDefault="00523728" w:rsidP="00CD6142">
            <w:pPr>
              <w:rPr>
                <w:b/>
              </w:rPr>
            </w:pPr>
            <w:r w:rsidRPr="00FD1D7A">
              <w:rPr>
                <w:b/>
              </w:rPr>
              <w:t>Date:</w:t>
            </w:r>
          </w:p>
        </w:tc>
        <w:tc>
          <w:tcPr>
            <w:tcW w:w="1750" w:type="pct"/>
          </w:tcPr>
          <w:p w14:paraId="6B699379" w14:textId="77777777" w:rsidR="00523728" w:rsidRPr="00FD1D7A" w:rsidRDefault="00523728" w:rsidP="00CD6142">
            <w:pPr>
              <w:rPr>
                <w:b/>
              </w:rPr>
            </w:pPr>
          </w:p>
        </w:tc>
      </w:tr>
    </w:tbl>
    <w:p w14:paraId="3FE9F23F" w14:textId="77777777" w:rsidR="00CD6142" w:rsidRPr="00B92D1F" w:rsidRDefault="00CD6142">
      <w:pPr>
        <w:rPr>
          <w:b/>
        </w:rPr>
      </w:pPr>
    </w:p>
    <w:sectPr w:rsidR="00CD6142" w:rsidRPr="00B92D1F" w:rsidSect="007077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74076" w14:textId="77777777" w:rsidR="00EE44DC" w:rsidRDefault="00EE44DC" w:rsidP="00CD6142">
      <w:pPr>
        <w:spacing w:after="0" w:line="240" w:lineRule="auto"/>
      </w:pPr>
      <w:r>
        <w:separator/>
      </w:r>
    </w:p>
  </w:endnote>
  <w:endnote w:type="continuationSeparator" w:id="0">
    <w:p w14:paraId="0B107252" w14:textId="77777777" w:rsidR="00EE44DC" w:rsidRDefault="00EE44DC" w:rsidP="00CD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111138"/>
      <w:docPartObj>
        <w:docPartGallery w:val="Page Numbers (Bottom of Page)"/>
        <w:docPartUnique/>
      </w:docPartObj>
    </w:sdtPr>
    <w:sdtEndPr>
      <w:rPr>
        <w:noProof/>
      </w:rPr>
    </w:sdtEndPr>
    <w:sdtContent>
      <w:p w14:paraId="3D3D22A9" w14:textId="4B95E941" w:rsidR="00CD6142" w:rsidRDefault="00CD6142">
        <w:pPr>
          <w:pStyle w:val="Footer"/>
          <w:jc w:val="right"/>
        </w:pPr>
        <w:r>
          <w:fldChar w:fldCharType="begin"/>
        </w:r>
        <w:r>
          <w:instrText xml:space="preserve"> PAGE   \* MERGEFORMAT </w:instrText>
        </w:r>
        <w:r>
          <w:fldChar w:fldCharType="separate"/>
        </w:r>
        <w:r w:rsidR="00EE44DC">
          <w:rPr>
            <w:noProof/>
          </w:rPr>
          <w:t>1</w:t>
        </w:r>
        <w:r>
          <w:rPr>
            <w:noProof/>
          </w:rPr>
          <w:fldChar w:fldCharType="end"/>
        </w:r>
      </w:p>
    </w:sdtContent>
  </w:sdt>
  <w:p w14:paraId="1F72F646" w14:textId="77777777" w:rsidR="00CD6142" w:rsidRDefault="00CD61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823A" w14:textId="77777777" w:rsidR="00EE44DC" w:rsidRDefault="00EE44DC" w:rsidP="00CD6142">
      <w:pPr>
        <w:spacing w:after="0" w:line="240" w:lineRule="auto"/>
      </w:pPr>
      <w:r>
        <w:separator/>
      </w:r>
    </w:p>
  </w:footnote>
  <w:footnote w:type="continuationSeparator" w:id="0">
    <w:p w14:paraId="75A35909" w14:textId="77777777" w:rsidR="00EE44DC" w:rsidRDefault="00EE44DC" w:rsidP="00CD6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1D97"/>
    <w:multiLevelType w:val="hybridMultilevel"/>
    <w:tmpl w:val="BCE08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0E3C6D"/>
    <w:multiLevelType w:val="hybridMultilevel"/>
    <w:tmpl w:val="B582F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F2452B"/>
    <w:multiLevelType w:val="hybridMultilevel"/>
    <w:tmpl w:val="E716CF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091C11"/>
    <w:multiLevelType w:val="hybridMultilevel"/>
    <w:tmpl w:val="F5B244B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273E9"/>
    <w:multiLevelType w:val="hybridMultilevel"/>
    <w:tmpl w:val="E716CF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4974A1E"/>
    <w:multiLevelType w:val="hybridMultilevel"/>
    <w:tmpl w:val="E716CF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2B5075"/>
    <w:multiLevelType w:val="hybridMultilevel"/>
    <w:tmpl w:val="E0E07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56211A"/>
    <w:multiLevelType w:val="hybridMultilevel"/>
    <w:tmpl w:val="8550CA8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90A03"/>
    <w:multiLevelType w:val="hybridMultilevel"/>
    <w:tmpl w:val="E716CF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9E81DC8"/>
    <w:multiLevelType w:val="hybridMultilevel"/>
    <w:tmpl w:val="842C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64832"/>
    <w:multiLevelType w:val="hybridMultilevel"/>
    <w:tmpl w:val="E32CC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797ABE"/>
    <w:multiLevelType w:val="hybridMultilevel"/>
    <w:tmpl w:val="24C64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B311A5"/>
    <w:multiLevelType w:val="hybridMultilevel"/>
    <w:tmpl w:val="8550CA8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61F99"/>
    <w:multiLevelType w:val="hybridMultilevel"/>
    <w:tmpl w:val="B7D27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4A6E58"/>
    <w:multiLevelType w:val="hybridMultilevel"/>
    <w:tmpl w:val="D904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57F95"/>
    <w:multiLevelType w:val="hybridMultilevel"/>
    <w:tmpl w:val="A3629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3"/>
  </w:num>
  <w:num w:numId="5">
    <w:abstractNumId w:val="0"/>
  </w:num>
  <w:num w:numId="6">
    <w:abstractNumId w:val="6"/>
  </w:num>
  <w:num w:numId="7">
    <w:abstractNumId w:val="15"/>
  </w:num>
  <w:num w:numId="8">
    <w:abstractNumId w:val="11"/>
  </w:num>
  <w:num w:numId="9">
    <w:abstractNumId w:val="5"/>
  </w:num>
  <w:num w:numId="10">
    <w:abstractNumId w:val="10"/>
  </w:num>
  <w:num w:numId="11">
    <w:abstractNumId w:val="8"/>
  </w:num>
  <w:num w:numId="12">
    <w:abstractNumId w:val="9"/>
  </w:num>
  <w:num w:numId="13">
    <w:abstractNumId w:val="12"/>
  </w:num>
  <w:num w:numId="14">
    <w:abstractNumId w:val="7"/>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1F"/>
    <w:rsid w:val="00085882"/>
    <w:rsid w:val="000B7072"/>
    <w:rsid w:val="001B59E2"/>
    <w:rsid w:val="00200B34"/>
    <w:rsid w:val="002132DB"/>
    <w:rsid w:val="002534E6"/>
    <w:rsid w:val="00270471"/>
    <w:rsid w:val="002844D8"/>
    <w:rsid w:val="00291614"/>
    <w:rsid w:val="002A7990"/>
    <w:rsid w:val="002C7275"/>
    <w:rsid w:val="002F0F9C"/>
    <w:rsid w:val="002F4209"/>
    <w:rsid w:val="003A6F91"/>
    <w:rsid w:val="003B56E3"/>
    <w:rsid w:val="003C7E7F"/>
    <w:rsid w:val="003E49EB"/>
    <w:rsid w:val="00424FC0"/>
    <w:rsid w:val="0043156C"/>
    <w:rsid w:val="00471CCC"/>
    <w:rsid w:val="0049334C"/>
    <w:rsid w:val="004A7816"/>
    <w:rsid w:val="00523728"/>
    <w:rsid w:val="00582B6A"/>
    <w:rsid w:val="005D3CBF"/>
    <w:rsid w:val="005F3D25"/>
    <w:rsid w:val="00650A6D"/>
    <w:rsid w:val="00655082"/>
    <w:rsid w:val="00662817"/>
    <w:rsid w:val="00707723"/>
    <w:rsid w:val="00717A8B"/>
    <w:rsid w:val="007230AF"/>
    <w:rsid w:val="0072520C"/>
    <w:rsid w:val="00797736"/>
    <w:rsid w:val="007A700D"/>
    <w:rsid w:val="00907BB1"/>
    <w:rsid w:val="009120F2"/>
    <w:rsid w:val="00996604"/>
    <w:rsid w:val="00AE7EE6"/>
    <w:rsid w:val="00B32DAF"/>
    <w:rsid w:val="00B56652"/>
    <w:rsid w:val="00B92D1F"/>
    <w:rsid w:val="00BB0242"/>
    <w:rsid w:val="00BE7A2B"/>
    <w:rsid w:val="00C22FC7"/>
    <w:rsid w:val="00C70FBD"/>
    <w:rsid w:val="00CA72AD"/>
    <w:rsid w:val="00CD6142"/>
    <w:rsid w:val="00D0216B"/>
    <w:rsid w:val="00D34F8F"/>
    <w:rsid w:val="00DF0451"/>
    <w:rsid w:val="00EC2CD9"/>
    <w:rsid w:val="00ED3839"/>
    <w:rsid w:val="00EE44DC"/>
    <w:rsid w:val="00EF2085"/>
    <w:rsid w:val="00EF4AA0"/>
    <w:rsid w:val="00F52EBA"/>
    <w:rsid w:val="00F6395F"/>
    <w:rsid w:val="00FA7D26"/>
    <w:rsid w:val="00FC4F37"/>
    <w:rsid w:val="00FD1D7A"/>
    <w:rsid w:val="00FF19D8"/>
    <w:rsid w:val="00FF20EF"/>
    <w:rsid w:val="02F5B9DD"/>
    <w:rsid w:val="048817D8"/>
    <w:rsid w:val="05D17A03"/>
    <w:rsid w:val="0723BFEE"/>
    <w:rsid w:val="081782E1"/>
    <w:rsid w:val="0CE8C8F5"/>
    <w:rsid w:val="0D7258EF"/>
    <w:rsid w:val="10EBF485"/>
    <w:rsid w:val="11C08059"/>
    <w:rsid w:val="11F3502A"/>
    <w:rsid w:val="12000217"/>
    <w:rsid w:val="12AFFD0B"/>
    <w:rsid w:val="133EE21C"/>
    <w:rsid w:val="19AE23A0"/>
    <w:rsid w:val="1B80A66D"/>
    <w:rsid w:val="1CE7EF71"/>
    <w:rsid w:val="1E83BFD2"/>
    <w:rsid w:val="20277DB9"/>
    <w:rsid w:val="258E7CD5"/>
    <w:rsid w:val="26CF75E9"/>
    <w:rsid w:val="2753A80B"/>
    <w:rsid w:val="29B30C93"/>
    <w:rsid w:val="2B7F1A31"/>
    <w:rsid w:val="316B13E0"/>
    <w:rsid w:val="32154C5D"/>
    <w:rsid w:val="32464025"/>
    <w:rsid w:val="3413CF56"/>
    <w:rsid w:val="344DB1CC"/>
    <w:rsid w:val="36ACE307"/>
    <w:rsid w:val="36D782A9"/>
    <w:rsid w:val="3735A99B"/>
    <w:rsid w:val="3848B368"/>
    <w:rsid w:val="3A4ECA3C"/>
    <w:rsid w:val="3B596770"/>
    <w:rsid w:val="3B80542A"/>
    <w:rsid w:val="3BD9052E"/>
    <w:rsid w:val="3CA214D5"/>
    <w:rsid w:val="3CA42CDC"/>
    <w:rsid w:val="3DEED19B"/>
    <w:rsid w:val="3F928F82"/>
    <w:rsid w:val="41F4EF0F"/>
    <w:rsid w:val="42C80535"/>
    <w:rsid w:val="444AAD39"/>
    <w:rsid w:val="446600A5"/>
    <w:rsid w:val="44C6CDB3"/>
    <w:rsid w:val="4543CF77"/>
    <w:rsid w:val="454FAB03"/>
    <w:rsid w:val="45E8A8A9"/>
    <w:rsid w:val="479DA167"/>
    <w:rsid w:val="47FF450D"/>
    <w:rsid w:val="48772E7A"/>
    <w:rsid w:val="493971C8"/>
    <w:rsid w:val="4AB76B0F"/>
    <w:rsid w:val="4BA87576"/>
    <w:rsid w:val="4DF3BA8E"/>
    <w:rsid w:val="5209F383"/>
    <w:rsid w:val="53908B70"/>
    <w:rsid w:val="53BEF53A"/>
    <w:rsid w:val="561AF7DF"/>
    <w:rsid w:val="57B3C531"/>
    <w:rsid w:val="57D07E18"/>
    <w:rsid w:val="588C34B8"/>
    <w:rsid w:val="5F43F890"/>
    <w:rsid w:val="5FA9F192"/>
    <w:rsid w:val="628325F1"/>
    <w:rsid w:val="62BE257D"/>
    <w:rsid w:val="64FE6212"/>
    <w:rsid w:val="67523DA6"/>
    <w:rsid w:val="67F4889D"/>
    <w:rsid w:val="6924BBE1"/>
    <w:rsid w:val="6A99F86A"/>
    <w:rsid w:val="6B56BF5C"/>
    <w:rsid w:val="6CCFE746"/>
    <w:rsid w:val="6D502E07"/>
    <w:rsid w:val="709E5A9F"/>
    <w:rsid w:val="71B64D04"/>
    <w:rsid w:val="73329249"/>
    <w:rsid w:val="7571CBC2"/>
    <w:rsid w:val="761F9BA7"/>
    <w:rsid w:val="7877E19C"/>
    <w:rsid w:val="7B2EE743"/>
    <w:rsid w:val="7DA97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71EA"/>
  <w15:docId w15:val="{7448BD45-1EE5-46BF-AEAD-A8228B9D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2D1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92D1F"/>
    <w:rPr>
      <w:rFonts w:ascii="Times New Roman" w:eastAsia="Times New Roman" w:hAnsi="Times New Roman" w:cs="Times New Roman"/>
      <w:sz w:val="24"/>
      <w:szCs w:val="24"/>
    </w:rPr>
  </w:style>
  <w:style w:type="paragraph" w:styleId="ListParagraph">
    <w:name w:val="List Paragraph"/>
    <w:basedOn w:val="Normal"/>
    <w:uiPriority w:val="34"/>
    <w:qFormat/>
    <w:rsid w:val="00B92D1F"/>
    <w:pPr>
      <w:ind w:left="720"/>
      <w:contextualSpacing/>
    </w:pPr>
  </w:style>
  <w:style w:type="character" w:styleId="CommentReference">
    <w:name w:val="annotation reference"/>
    <w:basedOn w:val="DefaultParagraphFont"/>
    <w:uiPriority w:val="99"/>
    <w:semiHidden/>
    <w:unhideWhenUsed/>
    <w:rsid w:val="005F3D25"/>
    <w:rPr>
      <w:sz w:val="16"/>
      <w:szCs w:val="16"/>
    </w:rPr>
  </w:style>
  <w:style w:type="paragraph" w:styleId="CommentText">
    <w:name w:val="annotation text"/>
    <w:basedOn w:val="Normal"/>
    <w:link w:val="CommentTextChar"/>
    <w:uiPriority w:val="99"/>
    <w:semiHidden/>
    <w:unhideWhenUsed/>
    <w:rsid w:val="005F3D25"/>
    <w:pPr>
      <w:spacing w:line="240" w:lineRule="auto"/>
    </w:pPr>
    <w:rPr>
      <w:sz w:val="20"/>
      <w:szCs w:val="20"/>
    </w:rPr>
  </w:style>
  <w:style w:type="character" w:customStyle="1" w:styleId="CommentTextChar">
    <w:name w:val="Comment Text Char"/>
    <w:basedOn w:val="DefaultParagraphFont"/>
    <w:link w:val="CommentText"/>
    <w:uiPriority w:val="99"/>
    <w:semiHidden/>
    <w:rsid w:val="005F3D25"/>
    <w:rPr>
      <w:sz w:val="20"/>
      <w:szCs w:val="20"/>
    </w:rPr>
  </w:style>
  <w:style w:type="paragraph" w:styleId="CommentSubject">
    <w:name w:val="annotation subject"/>
    <w:basedOn w:val="CommentText"/>
    <w:next w:val="CommentText"/>
    <w:link w:val="CommentSubjectChar"/>
    <w:uiPriority w:val="99"/>
    <w:semiHidden/>
    <w:unhideWhenUsed/>
    <w:rsid w:val="005F3D25"/>
    <w:rPr>
      <w:b/>
      <w:bCs/>
    </w:rPr>
  </w:style>
  <w:style w:type="character" w:customStyle="1" w:styleId="CommentSubjectChar">
    <w:name w:val="Comment Subject Char"/>
    <w:basedOn w:val="CommentTextChar"/>
    <w:link w:val="CommentSubject"/>
    <w:uiPriority w:val="99"/>
    <w:semiHidden/>
    <w:rsid w:val="005F3D25"/>
    <w:rPr>
      <w:b/>
      <w:bCs/>
      <w:sz w:val="20"/>
      <w:szCs w:val="20"/>
    </w:rPr>
  </w:style>
  <w:style w:type="paragraph" w:styleId="BalloonText">
    <w:name w:val="Balloon Text"/>
    <w:basedOn w:val="Normal"/>
    <w:link w:val="BalloonTextChar"/>
    <w:uiPriority w:val="99"/>
    <w:semiHidden/>
    <w:unhideWhenUsed/>
    <w:rsid w:val="005F3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D25"/>
    <w:rPr>
      <w:rFonts w:ascii="Tahoma" w:hAnsi="Tahoma" w:cs="Tahoma"/>
      <w:sz w:val="16"/>
      <w:szCs w:val="16"/>
    </w:rPr>
  </w:style>
  <w:style w:type="table" w:styleId="TableGrid">
    <w:name w:val="Table Grid"/>
    <w:basedOn w:val="TableNormal"/>
    <w:uiPriority w:val="59"/>
    <w:rsid w:val="002F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142"/>
  </w:style>
  <w:style w:type="paragraph" w:styleId="Footer">
    <w:name w:val="footer"/>
    <w:basedOn w:val="Normal"/>
    <w:link w:val="FooterChar"/>
    <w:uiPriority w:val="99"/>
    <w:unhideWhenUsed/>
    <w:rsid w:val="00CD6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B132D"/>
    <w:rsid w:val="005B132D"/>
    <w:rsid w:val="00FE0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9B76A47B26647B7AC0209E3023DFB" ma:contentTypeVersion="13" ma:contentTypeDescription="Create a new document." ma:contentTypeScope="" ma:versionID="d59629c0876a82a8ecfe974a09f0b803">
  <xsd:schema xmlns:xsd="http://www.w3.org/2001/XMLSchema" xmlns:xs="http://www.w3.org/2001/XMLSchema" xmlns:p="http://schemas.microsoft.com/office/2006/metadata/properties" xmlns:ns2="1e987c2c-f76e-43f4-ad8e-2709af648280" xmlns:ns3="6a359500-27df-4b6d-bfa5-d2c8557cf823" targetNamespace="http://schemas.microsoft.com/office/2006/metadata/properties" ma:root="true" ma:fieldsID="f1551212d295920d3e1a91bb19c02c05" ns2:_="" ns3:_="">
    <xsd:import namespace="1e987c2c-f76e-43f4-ad8e-2709af648280"/>
    <xsd:import namespace="6a359500-27df-4b6d-bfa5-d2c8557cf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87c2c-f76e-43f4-ad8e-2709af64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500-27df-4b6d-bfa5-d2c8557cf8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3EB0-E4ED-4588-B4BE-7E9394506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87c2c-f76e-43f4-ad8e-2709af648280"/>
    <ds:schemaRef ds:uri="6a359500-27df-4b6d-bfa5-d2c8557cf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56AE1-0C03-442A-BF80-1D4E737B2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99F25-F3BC-436D-ADFF-A7B0BEBDA4DC}">
  <ds:schemaRefs>
    <ds:schemaRef ds:uri="http://schemas.microsoft.com/sharepoint/v3/contenttype/forms"/>
  </ds:schemaRefs>
</ds:datastoreItem>
</file>

<file path=customXml/itemProps4.xml><?xml version="1.0" encoding="utf-8"?>
<ds:datastoreItem xmlns:ds="http://schemas.openxmlformats.org/officeDocument/2006/customXml" ds:itemID="{2734594D-BDD2-474E-97E2-123DE930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Fiona Larkin</cp:lastModifiedBy>
  <cp:revision>3</cp:revision>
  <cp:lastPrinted>2016-01-07T19:21:00Z</cp:lastPrinted>
  <dcterms:created xsi:type="dcterms:W3CDTF">2021-09-03T12:41:00Z</dcterms:created>
  <dcterms:modified xsi:type="dcterms:W3CDTF">2021-09-03T12:41:00Z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0x010100A779B76A47B26647B7AC0209E3023DFB</vt:lpwstr>
  </property>
</Properties>
</file>