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64F3464">
            <wp:extent cx="7562850" cy="10694035"/>
            <wp:effectExtent l="0" t="0" r="0" b="0"/>
            <wp:docPr id="2" name="Picture 2"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521A375" w:rsidR="002027D4" w:rsidRPr="006661D6" w:rsidRDefault="002027D4"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Nominations Committee</w:t>
                            </w:r>
                          </w:p>
                          <w:p w14:paraId="0AB98DED" w14:textId="504C3A6A" w:rsidR="002027D4" w:rsidRPr="006661D6" w:rsidRDefault="002027D4"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Pr="006661D6" w:rsidR="002027D4" w:rsidP="006661D6" w:rsidRDefault="002027D4" w14:paraId="31A10E97" w14:textId="7521A375">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Nominations Committee</w:t>
                      </w:r>
                    </w:p>
                    <w:p w:rsidRPr="006661D6" w:rsidR="002027D4" w:rsidP="006661D6" w:rsidRDefault="002027D4" w14:paraId="0AB98DED" w14:textId="504C3A6A">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2027D4" w:rsidRPr="006661D6" w:rsidRDefault="002027D4"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2027D4" w:rsidP="001C7E43" w:rsidRDefault="002027D4"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73B00986" w14:textId="0D0C2350" w:rsidR="00E30E61" w:rsidRDefault="00E30E61">
      <w:pPr>
        <w:rPr>
          <w:rFonts w:asciiTheme="majorHAnsi" w:hAnsiTheme="majorHAnsi"/>
          <w:b/>
          <w:noProof/>
          <w:color w:val="000000" w:themeColor="text1"/>
          <w:sz w:val="32"/>
          <w:szCs w:val="32"/>
          <w:lang w:eastAsia="en-IE"/>
        </w:rPr>
      </w:pPr>
    </w:p>
    <w:p w14:paraId="67CBB901" w14:textId="0B2D4514" w:rsidR="00CF4181" w:rsidRPr="006630A1" w:rsidRDefault="00CF4181" w:rsidP="00CF4181">
      <w:pPr>
        <w:pStyle w:val="SIHeading1"/>
      </w:pPr>
      <w:r>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1C7007CB"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w:t>
      </w:r>
      <w:r w:rsidR="003245D9">
        <w:rPr>
          <w:rFonts w:ascii="Calibri" w:eastAsia="Calibri" w:hAnsi="Calibri" w:cs="Calibri"/>
          <w:sz w:val="22"/>
          <w:szCs w:val="22"/>
        </w:rPr>
        <w:t>,</w:t>
      </w:r>
      <w:r w:rsidRPr="40DBB189">
        <w:rPr>
          <w:rFonts w:ascii="Calibri" w:eastAsia="Calibri" w:hAnsi="Calibri" w:cs="Calibri"/>
          <w:sz w:val="22"/>
          <w:szCs w:val="22"/>
        </w:rPr>
        <w:t xml:space="preserve"> and the resources and material provided may assist the approval process.</w:t>
      </w:r>
    </w:p>
    <w:p w14:paraId="47631B1C" w14:textId="1E6EF556"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This document is not, nor is it intended to be, a definitive statement of the law</w:t>
      </w:r>
      <w:r w:rsidR="003245D9">
        <w:rPr>
          <w:rFonts w:ascii="Calibri" w:eastAsia="Calibri" w:hAnsi="Calibri" w:cs="Calibri"/>
          <w:color w:val="000000" w:themeColor="text1"/>
          <w:sz w:val="22"/>
          <w:szCs w:val="22"/>
        </w:rPr>
        <w:t>,</w:t>
      </w:r>
      <w:r w:rsidRPr="003322A6">
        <w:rPr>
          <w:rFonts w:ascii="Calibri" w:eastAsia="Calibri" w:hAnsi="Calibri" w:cs="Calibri"/>
          <w:color w:val="000000" w:themeColor="text1"/>
          <w:sz w:val="22"/>
          <w:szCs w:val="22"/>
        </w:rPr>
        <w:t xml:space="preserve"> and it does not constitute legal advice. This document is not a substitute for professional advice from an appropriately qualified source</w:t>
      </w:r>
      <w:r w:rsidR="003245D9">
        <w:rPr>
          <w:rFonts w:ascii="Calibri" w:eastAsia="Calibri" w:hAnsi="Calibri" w:cs="Calibri"/>
          <w:color w:val="000000" w:themeColor="text1"/>
          <w:sz w:val="22"/>
          <w:szCs w:val="22"/>
        </w:rPr>
        <w:t>,</w:t>
      </w:r>
      <w:r w:rsidRPr="003322A6">
        <w:rPr>
          <w:rFonts w:ascii="Calibri" w:eastAsia="Calibri" w:hAnsi="Calibri" w:cs="Calibri"/>
          <w:color w:val="000000" w:themeColor="text1"/>
          <w:sz w:val="22"/>
          <w:szCs w:val="22"/>
        </w:rPr>
        <w:t xml:space="preserve"> and it is recommended that sport organisations consult their governing document or obtain their own independent legal advice where necessary. </w:t>
      </w:r>
    </w:p>
    <w:p w14:paraId="3218ECD2" w14:textId="1DF046D8"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w:t>
      </w:r>
      <w:r w:rsidR="00374ECC">
        <w:rPr>
          <w:rFonts w:ascii="Calibri" w:eastAsia="Calibri" w:hAnsi="Calibri" w:cs="Calibri"/>
          <w:color w:val="000000" w:themeColor="text1"/>
          <w:sz w:val="22"/>
          <w:szCs w:val="22"/>
        </w:rPr>
        <w:t>s or omissions in this document.</w:t>
      </w:r>
    </w:p>
    <w:p w14:paraId="4945C827" w14:textId="7BAC8719" w:rsidR="40DBB189" w:rsidRDefault="40DBB189" w:rsidP="40DBB189">
      <w:pPr>
        <w:spacing w:line="276" w:lineRule="auto"/>
        <w:ind w:right="-205"/>
        <w:rPr>
          <w:sz w:val="22"/>
          <w:szCs w:val="22"/>
        </w:rPr>
      </w:pPr>
    </w:p>
    <w:p w14:paraId="2864E7B6" w14:textId="77777777" w:rsidR="00CF4181" w:rsidRDefault="00CF4181" w:rsidP="00374ECC">
      <w:pPr>
        <w:pStyle w:val="SIHeading1"/>
      </w:pPr>
    </w:p>
    <w:p w14:paraId="28B68269" w14:textId="13C4B368" w:rsidR="00CF4181" w:rsidRPr="006630A1" w:rsidRDefault="00530C65" w:rsidP="00374ECC">
      <w:pPr>
        <w:pStyle w:val="SIHeading1"/>
      </w:pPr>
      <w:r>
        <w:t>Nominations Committee</w:t>
      </w:r>
      <w:r w:rsidR="00CF4181">
        <w:t xml:space="preserv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Caption w:val="Version Control"/>
      </w:tblPr>
      <w:tblGrid>
        <w:gridCol w:w="1838"/>
        <w:gridCol w:w="2552"/>
        <w:gridCol w:w="3900"/>
      </w:tblGrid>
      <w:tr w:rsidR="00CF4181" w14:paraId="6A053FCA" w14:textId="77777777" w:rsidTr="00374ECC">
        <w:trPr>
          <w:tblHeader/>
        </w:trPr>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38591574" w:rsidR="00CF4181" w:rsidRPr="00205E56" w:rsidRDefault="00B63C26" w:rsidP="00530C65">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specific </w:t>
            </w:r>
            <w:r w:rsidR="00530C65">
              <w:rPr>
                <w:rFonts w:ascii="Calibri" w:hAnsi="Calibri" w:cs="Calibri"/>
                <w:sz w:val="22"/>
                <w:szCs w:val="22"/>
                <w:highlight w:val="yellow"/>
              </w:rPr>
              <w:t>Nomination</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0298E06" w:rsidR="00CF4181" w:rsidRPr="00CF4181" w:rsidRDefault="00374ECC">
            <w:pPr>
              <w:rPr>
                <w:rFonts w:ascii="Calibri" w:hAnsi="Calibri" w:cs="Calibri"/>
                <w:sz w:val="22"/>
                <w:szCs w:val="22"/>
              </w:rPr>
            </w:pPr>
            <w:r>
              <w:rPr>
                <w:rFonts w:ascii="Calibri" w:hAnsi="Calibri" w:cs="Calibri"/>
                <w:sz w:val="22"/>
                <w:szCs w:val="22"/>
              </w:rPr>
              <w:t>Xx</w:t>
            </w:r>
          </w:p>
        </w:tc>
        <w:tc>
          <w:tcPr>
            <w:tcW w:w="2552" w:type="dxa"/>
          </w:tcPr>
          <w:p w14:paraId="503715E3" w14:textId="15BFFA6E" w:rsidR="00CF4181" w:rsidRPr="00CF4181" w:rsidRDefault="00374ECC">
            <w:pPr>
              <w:rPr>
                <w:rFonts w:ascii="Calibri" w:hAnsi="Calibri" w:cs="Calibri"/>
                <w:sz w:val="22"/>
                <w:szCs w:val="22"/>
              </w:rPr>
            </w:pPr>
            <w:r>
              <w:rPr>
                <w:rFonts w:ascii="Calibri" w:hAnsi="Calibri" w:cs="Calibri"/>
                <w:sz w:val="22"/>
                <w:szCs w:val="22"/>
              </w:rPr>
              <w:t>xx</w:t>
            </w:r>
          </w:p>
        </w:tc>
        <w:tc>
          <w:tcPr>
            <w:tcW w:w="3900" w:type="dxa"/>
          </w:tcPr>
          <w:p w14:paraId="6C4F934F" w14:textId="2FD0B7B3" w:rsidR="00CF4181" w:rsidRPr="00CF4181" w:rsidRDefault="00374ECC">
            <w:pPr>
              <w:rPr>
                <w:rFonts w:ascii="Calibri" w:hAnsi="Calibri" w:cs="Calibri"/>
                <w:sz w:val="22"/>
                <w:szCs w:val="22"/>
              </w:rPr>
            </w:pPr>
            <w:r>
              <w:rPr>
                <w:rFonts w:ascii="Calibri" w:hAnsi="Calibri" w:cs="Calibri"/>
                <w:sz w:val="22"/>
                <w:szCs w:val="22"/>
              </w:rPr>
              <w:t>xx</w:t>
            </w:r>
          </w:p>
        </w:tc>
      </w:tr>
      <w:tr w:rsidR="00CF4181" w14:paraId="5F6A3070" w14:textId="77777777" w:rsidTr="00CF4181">
        <w:tc>
          <w:tcPr>
            <w:tcW w:w="1838" w:type="dxa"/>
          </w:tcPr>
          <w:p w14:paraId="15DE8800" w14:textId="44BDF416" w:rsidR="00CF4181" w:rsidRPr="00CF4181" w:rsidRDefault="00374ECC">
            <w:pPr>
              <w:rPr>
                <w:rFonts w:ascii="Calibri" w:hAnsi="Calibri" w:cs="Calibri"/>
                <w:sz w:val="22"/>
                <w:szCs w:val="22"/>
              </w:rPr>
            </w:pPr>
            <w:r>
              <w:rPr>
                <w:rFonts w:ascii="Calibri" w:hAnsi="Calibri" w:cs="Calibri"/>
                <w:sz w:val="22"/>
                <w:szCs w:val="22"/>
              </w:rPr>
              <w:t>xx</w:t>
            </w:r>
          </w:p>
        </w:tc>
        <w:tc>
          <w:tcPr>
            <w:tcW w:w="2552" w:type="dxa"/>
          </w:tcPr>
          <w:p w14:paraId="15142E23" w14:textId="21B2A64B" w:rsidR="00CF4181" w:rsidRPr="00CF4181" w:rsidRDefault="00374ECC">
            <w:pPr>
              <w:rPr>
                <w:rFonts w:ascii="Calibri" w:hAnsi="Calibri" w:cs="Calibri"/>
                <w:sz w:val="22"/>
                <w:szCs w:val="22"/>
              </w:rPr>
            </w:pPr>
            <w:r>
              <w:rPr>
                <w:rFonts w:ascii="Calibri" w:hAnsi="Calibri" w:cs="Calibri"/>
                <w:sz w:val="22"/>
                <w:szCs w:val="22"/>
              </w:rPr>
              <w:t>xx</w:t>
            </w:r>
          </w:p>
        </w:tc>
        <w:tc>
          <w:tcPr>
            <w:tcW w:w="3900" w:type="dxa"/>
          </w:tcPr>
          <w:p w14:paraId="423AA8CA" w14:textId="146A3B22" w:rsidR="00CF4181" w:rsidRPr="00CF4181" w:rsidRDefault="00374ECC">
            <w:pPr>
              <w:rPr>
                <w:rFonts w:ascii="Calibri" w:hAnsi="Calibri" w:cs="Calibri"/>
                <w:sz w:val="22"/>
                <w:szCs w:val="22"/>
              </w:rPr>
            </w:pPr>
            <w:r>
              <w:rPr>
                <w:rFonts w:ascii="Calibri" w:hAnsi="Calibri" w:cs="Calibri"/>
                <w:sz w:val="22"/>
                <w:szCs w:val="22"/>
              </w:rPr>
              <w:t>xx</w:t>
            </w:r>
          </w:p>
        </w:tc>
      </w:tr>
    </w:tbl>
    <w:p w14:paraId="24A4CCE7" w14:textId="77777777" w:rsidR="007B6EE6" w:rsidRDefault="007B6EE6"/>
    <w:p w14:paraId="18036248" w14:textId="439A1B1D" w:rsidR="00374ECC" w:rsidRDefault="00374ECC">
      <w:pPr>
        <w:rPr>
          <w:rFonts w:ascii="Calibri" w:hAnsi="Calibri" w:cs="Calibri"/>
          <w:i/>
          <w:iCs/>
          <w:sz w:val="22"/>
          <w:szCs w:val="22"/>
        </w:rPr>
      </w:pPr>
      <w:r>
        <w:rPr>
          <w:rFonts w:ascii="Calibri" w:hAnsi="Calibri" w:cs="Calibri"/>
          <w:i/>
          <w:iCs/>
          <w:sz w:val="22"/>
          <w:szCs w:val="22"/>
        </w:rPr>
        <w:br w:type="page"/>
      </w:r>
    </w:p>
    <w:p w14:paraId="0A0EF76A" w14:textId="77777777" w:rsidR="003D1E62" w:rsidRPr="00880CEE" w:rsidRDefault="003D1E62" w:rsidP="00D34A67">
      <w:pPr>
        <w:jc w:val="both"/>
        <w:rPr>
          <w:rFonts w:ascii="Calibri" w:hAnsi="Calibri" w:cs="Calibri"/>
          <w:i/>
          <w:iCs/>
          <w:sz w:val="22"/>
          <w:szCs w:val="22"/>
        </w:rPr>
      </w:pPr>
    </w:p>
    <w:p w14:paraId="1C1B69A5" w14:textId="1840033A" w:rsidR="00765575" w:rsidRPr="00765575" w:rsidRDefault="00B63C26" w:rsidP="09CD087D">
      <w:pPr>
        <w:pStyle w:val="SIHeading1"/>
        <w:rPr>
          <w:rFonts w:cstheme="minorBidi"/>
        </w:rPr>
      </w:pPr>
      <w:r>
        <w:t>Purpose</w:t>
      </w:r>
    </w:p>
    <w:p w14:paraId="76D87DCA" w14:textId="2E906C74" w:rsidR="004F265A" w:rsidRDefault="004B72CE" w:rsidP="005A3144">
      <w:pPr>
        <w:jc w:val="both"/>
        <w:rPr>
          <w:rFonts w:ascii="Calibri" w:eastAsiaTheme="minorEastAsia" w:hAnsi="Calibri" w:cs="Calibri"/>
          <w:sz w:val="22"/>
          <w:szCs w:val="22"/>
          <w:lang w:eastAsia="en-US"/>
        </w:rPr>
      </w:pPr>
      <w:r w:rsidRPr="09CD087D">
        <w:rPr>
          <w:rFonts w:ascii="Calibri" w:eastAsiaTheme="minorEastAsia" w:hAnsi="Calibri" w:cs="Calibri"/>
          <w:sz w:val="22"/>
          <w:szCs w:val="22"/>
          <w:lang w:eastAsia="en-US"/>
        </w:rPr>
        <w:t xml:space="preserve">The purpose of </w:t>
      </w:r>
      <w:r w:rsidR="00072F5B" w:rsidRPr="09CD087D">
        <w:rPr>
          <w:rFonts w:ascii="Calibri" w:eastAsiaTheme="minorEastAsia" w:hAnsi="Calibri" w:cs="Calibri"/>
          <w:sz w:val="22"/>
          <w:szCs w:val="22"/>
          <w:lang w:eastAsia="en-US"/>
        </w:rPr>
        <w:t>a N</w:t>
      </w:r>
      <w:r w:rsidRPr="09CD087D">
        <w:rPr>
          <w:rFonts w:ascii="Calibri" w:eastAsiaTheme="minorEastAsia" w:hAnsi="Calibri" w:cs="Calibri"/>
          <w:sz w:val="22"/>
          <w:szCs w:val="22"/>
          <w:lang w:eastAsia="en-US"/>
        </w:rPr>
        <w:t xml:space="preserve">ominations </w:t>
      </w:r>
      <w:r w:rsidR="00072F5B" w:rsidRPr="09CD087D">
        <w:rPr>
          <w:rFonts w:ascii="Calibri" w:eastAsiaTheme="minorEastAsia" w:hAnsi="Calibri" w:cs="Calibri"/>
          <w:sz w:val="22"/>
          <w:szCs w:val="22"/>
          <w:lang w:eastAsia="en-US"/>
        </w:rPr>
        <w:t>Co</w:t>
      </w:r>
      <w:r w:rsidRPr="09CD087D">
        <w:rPr>
          <w:rFonts w:ascii="Calibri" w:eastAsiaTheme="minorEastAsia" w:hAnsi="Calibri" w:cs="Calibri"/>
          <w:sz w:val="22"/>
          <w:szCs w:val="22"/>
          <w:lang w:eastAsia="en-US"/>
        </w:rPr>
        <w:t>mmittee</w:t>
      </w:r>
      <w:r w:rsidR="00072F5B" w:rsidRPr="09CD087D">
        <w:rPr>
          <w:rFonts w:ascii="Calibri" w:eastAsiaTheme="minorEastAsia" w:hAnsi="Calibri" w:cs="Calibri"/>
          <w:sz w:val="22"/>
          <w:szCs w:val="22"/>
          <w:lang w:eastAsia="en-US"/>
        </w:rPr>
        <w:t xml:space="preserve"> (</w:t>
      </w:r>
      <w:r w:rsidR="004F265A" w:rsidRPr="09CD087D">
        <w:rPr>
          <w:rFonts w:ascii="Calibri" w:eastAsiaTheme="minorEastAsia" w:hAnsi="Calibri" w:cs="Calibri"/>
          <w:sz w:val="22"/>
          <w:szCs w:val="22"/>
          <w:lang w:eastAsia="en-US"/>
        </w:rPr>
        <w:t>the Committee</w:t>
      </w:r>
      <w:r w:rsidR="00072F5B" w:rsidRPr="09CD087D">
        <w:rPr>
          <w:rFonts w:ascii="Calibri" w:eastAsiaTheme="minorEastAsia" w:hAnsi="Calibri" w:cs="Calibri"/>
          <w:sz w:val="22"/>
          <w:szCs w:val="22"/>
          <w:lang w:eastAsia="en-US"/>
        </w:rPr>
        <w:t>)</w:t>
      </w:r>
      <w:r w:rsidRPr="09CD087D">
        <w:rPr>
          <w:rFonts w:ascii="Calibri" w:eastAsiaTheme="minorEastAsia" w:hAnsi="Calibri" w:cs="Calibri"/>
          <w:sz w:val="22"/>
          <w:szCs w:val="22"/>
          <w:lang w:eastAsia="en-US"/>
        </w:rPr>
        <w:t xml:space="preserve"> is to</w:t>
      </w:r>
      <w:r w:rsidR="004F265A" w:rsidRPr="09CD087D">
        <w:rPr>
          <w:rFonts w:ascii="Calibri" w:eastAsiaTheme="minorEastAsia" w:hAnsi="Calibri" w:cs="Calibri"/>
          <w:sz w:val="22"/>
          <w:szCs w:val="22"/>
          <w:lang w:eastAsia="en-US"/>
        </w:rPr>
        <w:t xml:space="preserve"> assist the Board to make decisions on Board (or </w:t>
      </w:r>
      <w:r w:rsidR="005A3144">
        <w:rPr>
          <w:rFonts w:ascii="Calibri" w:eastAsiaTheme="minorEastAsia" w:hAnsi="Calibri" w:cs="Calibri"/>
          <w:sz w:val="22"/>
          <w:szCs w:val="22"/>
          <w:lang w:eastAsia="en-US"/>
        </w:rPr>
        <w:t>C</w:t>
      </w:r>
      <w:r w:rsidR="004F265A" w:rsidRPr="09CD087D">
        <w:rPr>
          <w:rFonts w:ascii="Calibri" w:eastAsiaTheme="minorEastAsia" w:hAnsi="Calibri" w:cs="Calibri"/>
          <w:sz w:val="22"/>
          <w:szCs w:val="22"/>
          <w:lang w:eastAsia="en-US"/>
        </w:rPr>
        <w:t>ommittee) appointments and</w:t>
      </w:r>
      <w:r w:rsidRPr="09CD087D">
        <w:rPr>
          <w:rFonts w:ascii="Calibri" w:eastAsiaTheme="minorEastAsia" w:hAnsi="Calibri" w:cs="Calibri"/>
          <w:sz w:val="22"/>
          <w:szCs w:val="22"/>
          <w:lang w:eastAsia="en-US"/>
        </w:rPr>
        <w:t xml:space="preserve"> </w:t>
      </w:r>
      <w:r w:rsidR="0024473A" w:rsidRPr="09CD087D">
        <w:rPr>
          <w:rFonts w:ascii="Calibri" w:eastAsiaTheme="minorEastAsia" w:hAnsi="Calibri" w:cs="Calibri"/>
          <w:sz w:val="22"/>
          <w:szCs w:val="22"/>
          <w:lang w:eastAsia="en-US"/>
        </w:rPr>
        <w:t xml:space="preserve">to lead the process to </w:t>
      </w:r>
      <w:r w:rsidR="005643EA" w:rsidRPr="09CD087D">
        <w:rPr>
          <w:rFonts w:ascii="Calibri" w:eastAsiaTheme="minorEastAsia" w:hAnsi="Calibri" w:cs="Calibri"/>
          <w:sz w:val="22"/>
          <w:szCs w:val="22"/>
          <w:lang w:eastAsia="en-US"/>
        </w:rPr>
        <w:t xml:space="preserve">search for, </w:t>
      </w:r>
      <w:r w:rsidR="0024473A" w:rsidRPr="09CD087D">
        <w:rPr>
          <w:rFonts w:ascii="Calibri" w:eastAsiaTheme="minorEastAsia" w:hAnsi="Calibri" w:cs="Calibri"/>
          <w:sz w:val="22"/>
          <w:szCs w:val="22"/>
          <w:lang w:eastAsia="en-US"/>
        </w:rPr>
        <w:t xml:space="preserve">attract or </w:t>
      </w:r>
      <w:r w:rsidR="00523E8B" w:rsidRPr="09CD087D">
        <w:rPr>
          <w:rFonts w:ascii="Calibri" w:eastAsiaTheme="minorEastAsia" w:hAnsi="Calibri" w:cs="Calibri"/>
          <w:sz w:val="22"/>
          <w:szCs w:val="22"/>
          <w:lang w:eastAsia="en-US"/>
        </w:rPr>
        <w:t xml:space="preserve">identify persons to </w:t>
      </w:r>
      <w:r w:rsidR="005643EA" w:rsidRPr="09CD087D">
        <w:rPr>
          <w:rFonts w:ascii="Calibri" w:eastAsiaTheme="minorEastAsia" w:hAnsi="Calibri" w:cs="Calibri"/>
          <w:sz w:val="22"/>
          <w:szCs w:val="22"/>
          <w:lang w:eastAsia="en-US"/>
        </w:rPr>
        <w:t xml:space="preserve">accept and </w:t>
      </w:r>
      <w:r w:rsidR="00523E8B" w:rsidRPr="09CD087D">
        <w:rPr>
          <w:rFonts w:ascii="Calibri" w:eastAsiaTheme="minorEastAsia" w:hAnsi="Calibri" w:cs="Calibri"/>
          <w:sz w:val="22"/>
          <w:szCs w:val="22"/>
          <w:lang w:eastAsia="en-US"/>
        </w:rPr>
        <w:t xml:space="preserve">fulfil </w:t>
      </w:r>
      <w:r w:rsidR="005643EA" w:rsidRPr="09CD087D">
        <w:rPr>
          <w:rFonts w:ascii="Calibri" w:eastAsiaTheme="minorEastAsia" w:hAnsi="Calibri" w:cs="Calibri"/>
          <w:sz w:val="22"/>
          <w:szCs w:val="22"/>
          <w:lang w:eastAsia="en-US"/>
        </w:rPr>
        <w:t xml:space="preserve">governance roles </w:t>
      </w:r>
      <w:r w:rsidR="00523E8B" w:rsidRPr="09CD087D">
        <w:rPr>
          <w:rFonts w:ascii="Calibri" w:eastAsiaTheme="minorEastAsia" w:hAnsi="Calibri" w:cs="Calibri"/>
          <w:sz w:val="22"/>
          <w:szCs w:val="22"/>
          <w:lang w:eastAsia="en-US"/>
        </w:rPr>
        <w:t>within the organisation</w:t>
      </w:r>
      <w:r w:rsidR="005643EA" w:rsidRPr="09CD087D">
        <w:rPr>
          <w:rFonts w:ascii="Calibri" w:eastAsiaTheme="minorEastAsia" w:hAnsi="Calibri" w:cs="Calibri"/>
          <w:sz w:val="22"/>
          <w:szCs w:val="22"/>
          <w:lang w:eastAsia="en-US"/>
        </w:rPr>
        <w:t>.</w:t>
      </w:r>
      <w:r w:rsidR="00523E8B" w:rsidRPr="09CD087D">
        <w:rPr>
          <w:rFonts w:ascii="Calibri" w:eastAsiaTheme="minorEastAsia" w:hAnsi="Calibri" w:cs="Calibri"/>
          <w:sz w:val="22"/>
          <w:szCs w:val="22"/>
          <w:lang w:eastAsia="en-US"/>
        </w:rPr>
        <w:t xml:space="preserve">  </w:t>
      </w:r>
      <w:r w:rsidR="00EB0D51" w:rsidRPr="09CD087D">
        <w:rPr>
          <w:rFonts w:ascii="Calibri" w:eastAsiaTheme="minorEastAsia" w:hAnsi="Calibri" w:cs="Calibri"/>
          <w:sz w:val="22"/>
          <w:szCs w:val="22"/>
          <w:lang w:eastAsia="en-US"/>
        </w:rPr>
        <w:t xml:space="preserve">Nomination </w:t>
      </w:r>
      <w:r w:rsidR="005A3144">
        <w:rPr>
          <w:rFonts w:ascii="Calibri" w:eastAsiaTheme="minorEastAsia" w:hAnsi="Calibri" w:cs="Calibri"/>
          <w:sz w:val="22"/>
          <w:szCs w:val="22"/>
          <w:lang w:eastAsia="en-US"/>
        </w:rPr>
        <w:t>C</w:t>
      </w:r>
      <w:r w:rsidR="00EB0D51" w:rsidRPr="09CD087D">
        <w:rPr>
          <w:rFonts w:ascii="Calibri" w:eastAsiaTheme="minorEastAsia" w:hAnsi="Calibri" w:cs="Calibri"/>
          <w:sz w:val="22"/>
          <w:szCs w:val="22"/>
          <w:lang w:eastAsia="en-US"/>
        </w:rPr>
        <w:t xml:space="preserve">ommittees are </w:t>
      </w:r>
      <w:r w:rsidR="00072F5B" w:rsidRPr="09CD087D">
        <w:rPr>
          <w:rFonts w:ascii="Calibri" w:eastAsiaTheme="minorEastAsia" w:hAnsi="Calibri" w:cs="Calibri"/>
          <w:sz w:val="22"/>
          <w:szCs w:val="22"/>
          <w:lang w:eastAsia="en-US"/>
        </w:rPr>
        <w:t xml:space="preserve">instrumental in </w:t>
      </w:r>
      <w:r w:rsidR="0024473A" w:rsidRPr="09CD087D">
        <w:rPr>
          <w:rFonts w:ascii="Calibri" w:eastAsiaTheme="minorEastAsia" w:hAnsi="Calibri" w:cs="Calibri"/>
          <w:sz w:val="22"/>
          <w:szCs w:val="22"/>
          <w:lang w:eastAsia="en-US"/>
        </w:rPr>
        <w:t xml:space="preserve">assisting the board to access and recruit the diverse knowledge, skills and competencies it requires as part of maximising the </w:t>
      </w:r>
      <w:r w:rsidR="00EB0D51" w:rsidRPr="09CD087D">
        <w:rPr>
          <w:rFonts w:ascii="Calibri" w:eastAsiaTheme="minorEastAsia" w:hAnsi="Calibri" w:cs="Calibri"/>
          <w:sz w:val="22"/>
          <w:szCs w:val="22"/>
          <w:lang w:eastAsia="en-US"/>
        </w:rPr>
        <w:t>board’s effectiveness</w:t>
      </w:r>
      <w:r w:rsidR="00072F5B" w:rsidRPr="09CD087D">
        <w:rPr>
          <w:rFonts w:ascii="Calibri" w:eastAsiaTheme="minorEastAsia" w:hAnsi="Calibri" w:cs="Calibri"/>
          <w:sz w:val="22"/>
          <w:szCs w:val="22"/>
          <w:lang w:eastAsia="en-US"/>
        </w:rPr>
        <w:t xml:space="preserve">. </w:t>
      </w:r>
      <w:r w:rsidR="004F265A" w:rsidRPr="09CD087D">
        <w:rPr>
          <w:rFonts w:ascii="Calibri" w:eastAsiaTheme="minorEastAsia" w:hAnsi="Calibri" w:cs="Calibri"/>
          <w:sz w:val="22"/>
          <w:szCs w:val="22"/>
          <w:lang w:eastAsia="en-US"/>
        </w:rPr>
        <w:t xml:space="preserve"> </w:t>
      </w:r>
      <w:r w:rsidR="00BF0949" w:rsidRPr="09CD087D">
        <w:rPr>
          <w:rFonts w:ascii="Calibri" w:eastAsiaTheme="minorEastAsia" w:hAnsi="Calibri" w:cs="Calibri"/>
          <w:sz w:val="22"/>
          <w:szCs w:val="22"/>
          <w:lang w:eastAsia="en-US"/>
        </w:rPr>
        <w:t xml:space="preserve">Board of Directors </w:t>
      </w:r>
      <w:r w:rsidR="00681F02" w:rsidRPr="09CD087D">
        <w:rPr>
          <w:rFonts w:ascii="Calibri" w:eastAsiaTheme="minorEastAsia" w:hAnsi="Calibri" w:cs="Calibri"/>
          <w:sz w:val="22"/>
          <w:szCs w:val="22"/>
          <w:lang w:eastAsia="en-US"/>
        </w:rPr>
        <w:t xml:space="preserve">and their </w:t>
      </w:r>
      <w:r w:rsidR="005A3144">
        <w:rPr>
          <w:rFonts w:ascii="Calibri" w:eastAsiaTheme="minorEastAsia" w:hAnsi="Calibri" w:cs="Calibri"/>
          <w:sz w:val="22"/>
          <w:szCs w:val="22"/>
          <w:lang w:eastAsia="en-US"/>
        </w:rPr>
        <w:t>C</w:t>
      </w:r>
      <w:r w:rsidR="00681F02" w:rsidRPr="09CD087D">
        <w:rPr>
          <w:rFonts w:ascii="Calibri" w:eastAsiaTheme="minorEastAsia" w:hAnsi="Calibri" w:cs="Calibri"/>
          <w:sz w:val="22"/>
          <w:szCs w:val="22"/>
          <w:lang w:eastAsia="en-US"/>
        </w:rPr>
        <w:t xml:space="preserve">ommittees </w:t>
      </w:r>
      <w:r w:rsidR="00BF0949" w:rsidRPr="09CD087D">
        <w:rPr>
          <w:rFonts w:ascii="Calibri" w:eastAsiaTheme="minorEastAsia" w:hAnsi="Calibri" w:cs="Calibri"/>
          <w:sz w:val="22"/>
          <w:szCs w:val="22"/>
          <w:lang w:eastAsia="en-US"/>
        </w:rPr>
        <w:t>are required to deal with multiple, complex and sometimes competing tasks</w:t>
      </w:r>
      <w:r w:rsidR="0024473A" w:rsidRPr="09CD087D">
        <w:rPr>
          <w:rFonts w:ascii="Calibri" w:eastAsiaTheme="minorEastAsia" w:hAnsi="Calibri" w:cs="Calibri"/>
          <w:sz w:val="22"/>
          <w:szCs w:val="22"/>
          <w:lang w:eastAsia="en-US"/>
        </w:rPr>
        <w:t xml:space="preserve"> and obligations as part of delivering good governance. </w:t>
      </w:r>
      <w:r w:rsidR="003245D9" w:rsidRPr="09CD087D">
        <w:rPr>
          <w:rFonts w:ascii="Calibri" w:eastAsiaTheme="minorEastAsia" w:hAnsi="Calibri" w:cs="Calibri"/>
          <w:sz w:val="22"/>
          <w:szCs w:val="22"/>
          <w:lang w:eastAsia="en-US"/>
        </w:rPr>
        <w:t xml:space="preserve"> A nominations </w:t>
      </w:r>
      <w:r w:rsidR="005A3144">
        <w:rPr>
          <w:rFonts w:ascii="Calibri" w:eastAsiaTheme="minorEastAsia" w:hAnsi="Calibri" w:cs="Calibri"/>
          <w:sz w:val="22"/>
          <w:szCs w:val="22"/>
          <w:lang w:eastAsia="en-US"/>
        </w:rPr>
        <w:t>C</w:t>
      </w:r>
      <w:r w:rsidR="003245D9" w:rsidRPr="09CD087D">
        <w:rPr>
          <w:rFonts w:ascii="Calibri" w:eastAsiaTheme="minorEastAsia" w:hAnsi="Calibri" w:cs="Calibri"/>
          <w:sz w:val="22"/>
          <w:szCs w:val="22"/>
          <w:lang w:eastAsia="en-US"/>
        </w:rPr>
        <w:t>ommittee can</w:t>
      </w:r>
      <w:r w:rsidR="00A13C1C" w:rsidRPr="09CD087D">
        <w:rPr>
          <w:rFonts w:ascii="Calibri" w:eastAsiaTheme="minorEastAsia" w:hAnsi="Calibri" w:cs="Calibri"/>
          <w:sz w:val="22"/>
          <w:szCs w:val="22"/>
          <w:lang w:eastAsia="en-US"/>
        </w:rPr>
        <w:t xml:space="preserve"> influence </w:t>
      </w:r>
      <w:r w:rsidR="003245D9" w:rsidRPr="09CD087D">
        <w:rPr>
          <w:rFonts w:ascii="Calibri" w:eastAsiaTheme="minorEastAsia" w:hAnsi="Calibri" w:cs="Calibri"/>
          <w:sz w:val="22"/>
          <w:szCs w:val="22"/>
          <w:lang w:eastAsia="en-US"/>
        </w:rPr>
        <w:t>the composition of a board,</w:t>
      </w:r>
      <w:r w:rsidR="00A13C1C" w:rsidRPr="09CD087D">
        <w:rPr>
          <w:rFonts w:ascii="Calibri" w:eastAsiaTheme="minorEastAsia" w:hAnsi="Calibri" w:cs="Calibri"/>
          <w:sz w:val="22"/>
          <w:szCs w:val="22"/>
          <w:lang w:eastAsia="en-US"/>
        </w:rPr>
        <w:t xml:space="preserve"> enhancing capability around the table and thereby assist the board deliver on its strategic, compliance and oversight role. </w:t>
      </w:r>
    </w:p>
    <w:p w14:paraId="7A38E9C2" w14:textId="77777777" w:rsidR="003245D9" w:rsidRDefault="003245D9" w:rsidP="005A3144">
      <w:pPr>
        <w:jc w:val="both"/>
        <w:rPr>
          <w:rFonts w:ascii="Calibri" w:eastAsiaTheme="minorEastAsia" w:hAnsi="Calibri" w:cs="Calibri"/>
          <w:sz w:val="22"/>
          <w:szCs w:val="22"/>
          <w:lang w:eastAsia="en-US"/>
        </w:rPr>
      </w:pPr>
    </w:p>
    <w:p w14:paraId="28C7DDC6" w14:textId="469EB28B" w:rsidR="00E25E6B" w:rsidRPr="00E25E6B" w:rsidRDefault="00E25E6B" w:rsidP="005A3144">
      <w:pPr>
        <w:jc w:val="both"/>
        <w:rPr>
          <w:rFonts w:ascii="Calibri" w:eastAsiaTheme="minorEastAsia" w:hAnsi="Calibri" w:cs="Calibri"/>
          <w:sz w:val="22"/>
          <w:szCs w:val="22"/>
          <w:lang w:eastAsia="en-US"/>
        </w:rPr>
      </w:pPr>
      <w:r w:rsidRPr="09CD087D">
        <w:rPr>
          <w:rFonts w:ascii="Calibri" w:eastAsiaTheme="minorEastAsia" w:hAnsi="Calibri" w:cs="Calibri"/>
          <w:sz w:val="22"/>
          <w:szCs w:val="22"/>
          <w:lang w:eastAsia="en-US"/>
        </w:rPr>
        <w:t xml:space="preserve">The Committee has the delegated authority of the Board </w:t>
      </w:r>
      <w:r w:rsidR="003245D9" w:rsidRPr="09CD087D">
        <w:rPr>
          <w:rFonts w:ascii="Calibri" w:eastAsiaTheme="minorEastAsia" w:hAnsi="Calibri" w:cs="Calibri"/>
          <w:sz w:val="22"/>
          <w:szCs w:val="22"/>
          <w:lang w:eastAsia="en-US"/>
        </w:rPr>
        <w:t>concerning</w:t>
      </w:r>
      <w:r w:rsidRPr="09CD087D">
        <w:rPr>
          <w:rFonts w:ascii="Calibri" w:eastAsiaTheme="minorEastAsia" w:hAnsi="Calibri" w:cs="Calibri"/>
          <w:sz w:val="22"/>
          <w:szCs w:val="22"/>
          <w:lang w:eastAsia="en-US"/>
        </w:rPr>
        <w:t xml:space="preserve"> the functions and responsibilities set out in these terms of reference.  The Board </w:t>
      </w:r>
      <w:r w:rsidR="005643EA" w:rsidRPr="09CD087D">
        <w:rPr>
          <w:rFonts w:ascii="Calibri" w:eastAsiaTheme="minorEastAsia" w:hAnsi="Calibri" w:cs="Calibri"/>
          <w:sz w:val="22"/>
          <w:szCs w:val="22"/>
          <w:lang w:eastAsia="en-US"/>
        </w:rPr>
        <w:t xml:space="preserve">will </w:t>
      </w:r>
      <w:r w:rsidRPr="09CD087D">
        <w:rPr>
          <w:rFonts w:ascii="Calibri" w:eastAsiaTheme="minorEastAsia" w:hAnsi="Calibri" w:cs="Calibri"/>
          <w:sz w:val="22"/>
          <w:szCs w:val="22"/>
          <w:lang w:eastAsia="en-US"/>
        </w:rPr>
        <w:t>fully consider, approve, ratify or amend the recommendations and advice from the Committee</w:t>
      </w:r>
      <w:r w:rsidR="00A0334C" w:rsidRPr="09CD087D">
        <w:rPr>
          <w:rFonts w:ascii="Calibri" w:eastAsiaTheme="minorEastAsia" w:hAnsi="Calibri" w:cs="Calibri"/>
          <w:sz w:val="22"/>
          <w:szCs w:val="22"/>
          <w:lang w:eastAsia="en-US"/>
        </w:rPr>
        <w:t xml:space="preserve">.  </w:t>
      </w:r>
      <w:r w:rsidR="005643EA" w:rsidRPr="09CD087D">
        <w:rPr>
          <w:rFonts w:ascii="Calibri" w:eastAsiaTheme="minorEastAsia" w:hAnsi="Calibri" w:cs="Calibri"/>
          <w:sz w:val="22"/>
          <w:szCs w:val="22"/>
          <w:lang w:eastAsia="en-US"/>
        </w:rPr>
        <w:t xml:space="preserve">The terms of reference should be reviewed regularly by the Board as like all board </w:t>
      </w:r>
      <w:r w:rsidR="005A3144">
        <w:rPr>
          <w:rFonts w:ascii="Calibri" w:eastAsiaTheme="minorEastAsia" w:hAnsi="Calibri" w:cs="Calibri"/>
          <w:sz w:val="22"/>
          <w:szCs w:val="22"/>
          <w:lang w:eastAsia="en-US"/>
        </w:rPr>
        <w:t>C</w:t>
      </w:r>
      <w:r w:rsidR="005643EA" w:rsidRPr="09CD087D">
        <w:rPr>
          <w:rFonts w:ascii="Calibri" w:eastAsiaTheme="minorEastAsia" w:hAnsi="Calibri" w:cs="Calibri"/>
          <w:sz w:val="22"/>
          <w:szCs w:val="22"/>
          <w:lang w:eastAsia="en-US"/>
        </w:rPr>
        <w:t xml:space="preserve">ommittees, this </w:t>
      </w:r>
      <w:r w:rsidR="005A3144">
        <w:rPr>
          <w:rFonts w:ascii="Calibri" w:eastAsiaTheme="minorEastAsia" w:hAnsi="Calibri" w:cs="Calibri"/>
          <w:sz w:val="22"/>
          <w:szCs w:val="22"/>
          <w:lang w:eastAsia="en-US"/>
        </w:rPr>
        <w:t>C</w:t>
      </w:r>
      <w:r w:rsidR="005643EA" w:rsidRPr="09CD087D">
        <w:rPr>
          <w:rFonts w:ascii="Calibri" w:eastAsiaTheme="minorEastAsia" w:hAnsi="Calibri" w:cs="Calibri"/>
          <w:sz w:val="22"/>
          <w:szCs w:val="22"/>
          <w:lang w:eastAsia="en-US"/>
        </w:rPr>
        <w:t xml:space="preserve">ommittee </w:t>
      </w:r>
      <w:r w:rsidR="00A0334C" w:rsidRPr="09CD087D">
        <w:rPr>
          <w:rFonts w:ascii="Calibri" w:eastAsiaTheme="minorEastAsia" w:hAnsi="Calibri" w:cs="Calibri"/>
          <w:sz w:val="22"/>
          <w:szCs w:val="22"/>
          <w:lang w:eastAsia="en-US"/>
        </w:rPr>
        <w:t xml:space="preserve">derives its </w:t>
      </w:r>
      <w:r w:rsidR="005643EA" w:rsidRPr="09CD087D">
        <w:rPr>
          <w:rFonts w:ascii="Calibri" w:eastAsiaTheme="minorEastAsia" w:hAnsi="Calibri" w:cs="Calibri"/>
          <w:sz w:val="22"/>
          <w:szCs w:val="22"/>
          <w:lang w:eastAsia="en-US"/>
        </w:rPr>
        <w:t xml:space="preserve">role and </w:t>
      </w:r>
      <w:r w:rsidR="00A0334C" w:rsidRPr="09CD087D">
        <w:rPr>
          <w:rFonts w:ascii="Calibri" w:eastAsiaTheme="minorEastAsia" w:hAnsi="Calibri" w:cs="Calibri"/>
          <w:sz w:val="22"/>
          <w:szCs w:val="22"/>
          <w:lang w:eastAsia="en-US"/>
        </w:rPr>
        <w:t>authority</w:t>
      </w:r>
      <w:r w:rsidR="005643EA" w:rsidRPr="09CD087D">
        <w:rPr>
          <w:rFonts w:ascii="Calibri" w:eastAsiaTheme="minorEastAsia" w:hAnsi="Calibri" w:cs="Calibri"/>
          <w:sz w:val="22"/>
          <w:szCs w:val="22"/>
          <w:lang w:eastAsia="en-US"/>
        </w:rPr>
        <w:t xml:space="preserve"> from the Board</w:t>
      </w:r>
      <w:r w:rsidR="00A0334C" w:rsidRPr="09CD087D">
        <w:rPr>
          <w:rFonts w:ascii="Calibri" w:eastAsiaTheme="minorEastAsia" w:hAnsi="Calibri" w:cs="Calibri"/>
          <w:sz w:val="22"/>
          <w:szCs w:val="22"/>
          <w:lang w:eastAsia="en-US"/>
        </w:rPr>
        <w:t xml:space="preserve"> and </w:t>
      </w:r>
      <w:r w:rsidR="005643EA" w:rsidRPr="09CD087D">
        <w:rPr>
          <w:rFonts w:ascii="Calibri" w:eastAsiaTheme="minorEastAsia" w:hAnsi="Calibri" w:cs="Calibri"/>
          <w:sz w:val="22"/>
          <w:szCs w:val="22"/>
          <w:lang w:eastAsia="en-US"/>
        </w:rPr>
        <w:t>is obliged to report to the Board</w:t>
      </w:r>
      <w:r w:rsidR="00A0334C" w:rsidRPr="09CD087D">
        <w:rPr>
          <w:rFonts w:ascii="Calibri" w:eastAsiaTheme="minorEastAsia" w:hAnsi="Calibri" w:cs="Calibri"/>
          <w:sz w:val="22"/>
          <w:szCs w:val="22"/>
          <w:lang w:eastAsia="en-US"/>
        </w:rPr>
        <w:t>.</w:t>
      </w:r>
    </w:p>
    <w:p w14:paraId="1693BB4A" w14:textId="77777777" w:rsidR="00E25E6B" w:rsidRDefault="00E25E6B" w:rsidP="00E25E6B">
      <w:pPr>
        <w:spacing w:after="160" w:line="259" w:lineRule="auto"/>
      </w:pPr>
    </w:p>
    <w:p w14:paraId="7A347E1C" w14:textId="308EFF14" w:rsidR="00B63C26" w:rsidRPr="00765575" w:rsidRDefault="00C60AC2" w:rsidP="00374ECC">
      <w:pPr>
        <w:pStyle w:val="SIHeading1"/>
        <w:rPr>
          <w:rFonts w:cstheme="minorBidi"/>
        </w:rPr>
      </w:pPr>
      <w:r>
        <w:t>Membership</w:t>
      </w:r>
    </w:p>
    <w:p w14:paraId="509138E2" w14:textId="6762510A" w:rsidR="00205E56" w:rsidRPr="001443BC" w:rsidRDefault="00C60AC2" w:rsidP="001443BC">
      <w:pPr>
        <w:numPr>
          <w:ilvl w:val="0"/>
          <w:numId w:val="30"/>
        </w:numPr>
        <w:jc w:val="both"/>
        <w:rPr>
          <w:rFonts w:ascii="Calibri" w:hAnsi="Calibri" w:cs="Calibri"/>
          <w:sz w:val="22"/>
          <w:szCs w:val="22"/>
        </w:rPr>
      </w:pPr>
      <w:r w:rsidRPr="09CD087D">
        <w:rPr>
          <w:rFonts w:ascii="Calibri" w:hAnsi="Calibri" w:cs="Calibri"/>
          <w:sz w:val="22"/>
          <w:szCs w:val="22"/>
        </w:rPr>
        <w:t>The Committe</w:t>
      </w:r>
      <w:r w:rsidR="00FF7F22" w:rsidRPr="09CD087D">
        <w:rPr>
          <w:rFonts w:ascii="Calibri" w:hAnsi="Calibri" w:cs="Calibri"/>
          <w:sz w:val="22"/>
          <w:szCs w:val="22"/>
        </w:rPr>
        <w:t xml:space="preserve">e shall comprise of [] members; </w:t>
      </w:r>
      <w:r w:rsidRPr="09CD087D">
        <w:rPr>
          <w:rFonts w:ascii="Calibri" w:hAnsi="Calibri" w:cs="Calibri"/>
          <w:sz w:val="22"/>
          <w:szCs w:val="22"/>
        </w:rPr>
        <w:t>as well as two [or three] director</w:t>
      </w:r>
      <w:r w:rsidR="00FF7F22" w:rsidRPr="09CD087D">
        <w:rPr>
          <w:rFonts w:ascii="Calibri" w:hAnsi="Calibri" w:cs="Calibri"/>
          <w:sz w:val="22"/>
          <w:szCs w:val="22"/>
        </w:rPr>
        <w:t>(s)</w:t>
      </w:r>
      <w:r w:rsidRPr="09CD087D">
        <w:rPr>
          <w:rFonts w:ascii="Calibri" w:hAnsi="Calibri" w:cs="Calibri"/>
          <w:sz w:val="22"/>
          <w:szCs w:val="22"/>
        </w:rPr>
        <w:t xml:space="preserve"> in addition to external representation and an expert in </w:t>
      </w:r>
      <w:r w:rsidR="005643EA" w:rsidRPr="09CD087D">
        <w:rPr>
          <w:rFonts w:ascii="Calibri" w:hAnsi="Calibri" w:cs="Calibri"/>
          <w:sz w:val="22"/>
          <w:szCs w:val="22"/>
        </w:rPr>
        <w:t xml:space="preserve">search, </w:t>
      </w:r>
      <w:r w:rsidRPr="09CD087D">
        <w:rPr>
          <w:rFonts w:ascii="Calibri" w:hAnsi="Calibri" w:cs="Calibri"/>
          <w:sz w:val="22"/>
          <w:szCs w:val="22"/>
        </w:rPr>
        <w:t>recruitment and selection. A</w:t>
      </w:r>
      <w:r w:rsidR="005643EA" w:rsidRPr="09CD087D">
        <w:rPr>
          <w:rFonts w:ascii="Calibri" w:hAnsi="Calibri" w:cs="Calibri"/>
          <w:sz w:val="22"/>
          <w:szCs w:val="22"/>
        </w:rPr>
        <w:t xml:space="preserve">ll </w:t>
      </w:r>
      <w:r w:rsidRPr="09CD087D">
        <w:rPr>
          <w:rFonts w:ascii="Calibri" w:hAnsi="Calibri" w:cs="Calibri"/>
          <w:sz w:val="22"/>
          <w:szCs w:val="22"/>
        </w:rPr>
        <w:t xml:space="preserve">members of </w:t>
      </w:r>
      <w:r w:rsidR="001515A7" w:rsidRPr="09CD087D">
        <w:rPr>
          <w:rFonts w:ascii="Calibri" w:hAnsi="Calibri" w:cs="Calibri"/>
          <w:sz w:val="22"/>
          <w:szCs w:val="22"/>
        </w:rPr>
        <w:t>the Co</w:t>
      </w:r>
      <w:r w:rsidRPr="09CD087D">
        <w:rPr>
          <w:rFonts w:ascii="Calibri" w:hAnsi="Calibri" w:cs="Calibri"/>
          <w:sz w:val="22"/>
          <w:szCs w:val="22"/>
        </w:rPr>
        <w:t>mmittee shall be independent non-executive directors</w:t>
      </w:r>
      <w:r w:rsidR="005643EA" w:rsidRPr="09CD087D">
        <w:rPr>
          <w:rFonts w:ascii="Calibri" w:hAnsi="Calibri" w:cs="Calibri"/>
          <w:sz w:val="22"/>
          <w:szCs w:val="22"/>
        </w:rPr>
        <w:t xml:space="preserve"> wi</w:t>
      </w:r>
      <w:r w:rsidR="00E47178" w:rsidRPr="09CD087D">
        <w:rPr>
          <w:rFonts w:ascii="Calibri" w:hAnsi="Calibri" w:cs="Calibri"/>
          <w:sz w:val="22"/>
          <w:szCs w:val="22"/>
        </w:rPr>
        <w:t>th external experts or advisors</w:t>
      </w:r>
    </w:p>
    <w:p w14:paraId="42B0BB77" w14:textId="6E6D949F" w:rsidR="00C60AC2" w:rsidRPr="00E47178" w:rsidRDefault="001443BC" w:rsidP="00E47178">
      <w:pPr>
        <w:numPr>
          <w:ilvl w:val="0"/>
          <w:numId w:val="30"/>
        </w:numPr>
        <w:jc w:val="both"/>
        <w:rPr>
          <w:rFonts w:ascii="Calibri" w:hAnsi="Calibri" w:cs="Calibri"/>
          <w:sz w:val="22"/>
          <w:szCs w:val="22"/>
        </w:rPr>
      </w:pPr>
      <w:r>
        <w:rPr>
          <w:rFonts w:ascii="Calibri" w:hAnsi="Calibri" w:cs="Calibri"/>
          <w:sz w:val="22"/>
          <w:szCs w:val="22"/>
        </w:rPr>
        <w:t>O</w:t>
      </w:r>
      <w:r w:rsidR="001515A7">
        <w:rPr>
          <w:rFonts w:ascii="Calibri" w:hAnsi="Calibri" w:cs="Calibri"/>
          <w:sz w:val="22"/>
          <w:szCs w:val="22"/>
        </w:rPr>
        <w:t>nly members of the C</w:t>
      </w:r>
      <w:r w:rsidR="00C60AC2" w:rsidRPr="001443BC">
        <w:rPr>
          <w:rFonts w:ascii="Calibri" w:hAnsi="Calibri" w:cs="Calibri"/>
          <w:sz w:val="22"/>
          <w:szCs w:val="22"/>
        </w:rPr>
        <w:t xml:space="preserve">ommittee have the right to attend committee meetings. However, other individuals such as the chief executive, a designated human resource specialist and external advisers may be invited to attend for all or part of any meeting, as and when deemed </w:t>
      </w:r>
      <w:r w:rsidR="00C60AC2" w:rsidRPr="00E47178">
        <w:rPr>
          <w:rFonts w:ascii="Calibri" w:hAnsi="Calibri" w:cs="Calibri"/>
          <w:sz w:val="22"/>
          <w:szCs w:val="22"/>
        </w:rPr>
        <w:t>appropriate</w:t>
      </w:r>
      <w:r w:rsidR="0032393C" w:rsidRPr="00E47178">
        <w:rPr>
          <w:rFonts w:ascii="Calibri" w:hAnsi="Calibri" w:cs="Calibri"/>
          <w:sz w:val="22"/>
          <w:szCs w:val="22"/>
        </w:rPr>
        <w:t xml:space="preserve"> or as the busi</w:t>
      </w:r>
      <w:r w:rsidR="00E47178">
        <w:rPr>
          <w:rFonts w:ascii="Calibri" w:hAnsi="Calibri" w:cs="Calibri"/>
          <w:sz w:val="22"/>
          <w:szCs w:val="22"/>
        </w:rPr>
        <w:t>ness of the Committee requires.</w:t>
      </w:r>
    </w:p>
    <w:p w14:paraId="1794E335" w14:textId="23180E3D" w:rsidR="00C60AC2" w:rsidRPr="001443BC" w:rsidRDefault="001443BC" w:rsidP="001443BC">
      <w:pPr>
        <w:numPr>
          <w:ilvl w:val="0"/>
          <w:numId w:val="30"/>
        </w:numPr>
        <w:jc w:val="both"/>
        <w:rPr>
          <w:rFonts w:ascii="Calibri" w:hAnsi="Calibri" w:cs="Calibri"/>
          <w:sz w:val="22"/>
          <w:szCs w:val="22"/>
        </w:rPr>
      </w:pPr>
      <w:r>
        <w:rPr>
          <w:rFonts w:ascii="Calibri" w:hAnsi="Calibri" w:cs="Calibri"/>
          <w:sz w:val="22"/>
          <w:szCs w:val="22"/>
        </w:rPr>
        <w:t>A</w:t>
      </w:r>
      <w:r w:rsidR="00C60AC2" w:rsidRPr="001443BC">
        <w:rPr>
          <w:rFonts w:ascii="Calibri" w:hAnsi="Calibri" w:cs="Calibri"/>
          <w:sz w:val="22"/>
          <w:szCs w:val="22"/>
        </w:rPr>
        <w:t xml:space="preserve">ppointments to the Committee, made by the board, shall be for a period of up to three years, which may be extended for one further three-year period, provided the appointee still meets the criteria for membership.  The Board may choose to make appointments for a period of not more than one year greater or less than the period specified </w:t>
      </w:r>
      <w:r w:rsidR="001515A7">
        <w:rPr>
          <w:rFonts w:ascii="Calibri" w:hAnsi="Calibri" w:cs="Calibri"/>
          <w:sz w:val="22"/>
          <w:szCs w:val="22"/>
        </w:rPr>
        <w:t>to</w:t>
      </w:r>
      <w:r w:rsidR="00C60AC2" w:rsidRPr="001443BC">
        <w:rPr>
          <w:rFonts w:ascii="Calibri" w:hAnsi="Calibri" w:cs="Calibri"/>
          <w:sz w:val="22"/>
          <w:szCs w:val="22"/>
        </w:rPr>
        <w:t xml:space="preserve"> ensure some continuity of membership of the Committee when vacancies arise.</w:t>
      </w:r>
    </w:p>
    <w:p w14:paraId="5421D129" w14:textId="45E57B35" w:rsidR="00FF7F22" w:rsidRPr="001443BC" w:rsidRDefault="001443BC" w:rsidP="001443BC">
      <w:pPr>
        <w:numPr>
          <w:ilvl w:val="0"/>
          <w:numId w:val="30"/>
        </w:numPr>
        <w:jc w:val="both"/>
        <w:rPr>
          <w:rFonts w:ascii="Calibri" w:hAnsi="Calibri" w:cs="Calibri"/>
          <w:sz w:val="22"/>
          <w:szCs w:val="22"/>
        </w:rPr>
      </w:pPr>
      <w:r>
        <w:rPr>
          <w:rFonts w:ascii="Calibri" w:hAnsi="Calibri" w:cs="Calibri"/>
          <w:sz w:val="22"/>
          <w:szCs w:val="22"/>
        </w:rPr>
        <w:t>T</w:t>
      </w:r>
      <w:r w:rsidR="00FF7F22" w:rsidRPr="001443BC">
        <w:rPr>
          <w:rFonts w:ascii="Calibri" w:hAnsi="Calibri" w:cs="Calibri"/>
          <w:sz w:val="22"/>
          <w:szCs w:val="22"/>
        </w:rPr>
        <w:t xml:space="preserve">he Committee Chair shall be </w:t>
      </w:r>
      <w:r w:rsidR="005643EA">
        <w:rPr>
          <w:rFonts w:ascii="Calibri" w:hAnsi="Calibri" w:cs="Calibri"/>
          <w:sz w:val="22"/>
          <w:szCs w:val="22"/>
        </w:rPr>
        <w:t xml:space="preserve">nominated and agreed </w:t>
      </w:r>
      <w:r w:rsidR="00FF7F22" w:rsidRPr="001443BC">
        <w:rPr>
          <w:rFonts w:ascii="Calibri" w:hAnsi="Calibri" w:cs="Calibri"/>
          <w:sz w:val="22"/>
          <w:szCs w:val="22"/>
        </w:rPr>
        <w:t xml:space="preserve">by the Committee members and </w:t>
      </w:r>
      <w:r w:rsidR="005753FD">
        <w:rPr>
          <w:rFonts w:ascii="Calibri" w:hAnsi="Calibri" w:cs="Calibri"/>
          <w:sz w:val="22"/>
          <w:szCs w:val="22"/>
        </w:rPr>
        <w:t xml:space="preserve">the nomination will require </w:t>
      </w:r>
      <w:r w:rsidR="00FF7F22" w:rsidRPr="001443BC">
        <w:rPr>
          <w:rFonts w:ascii="Calibri" w:hAnsi="Calibri" w:cs="Calibri"/>
          <w:sz w:val="22"/>
          <w:szCs w:val="22"/>
        </w:rPr>
        <w:t>Board</w:t>
      </w:r>
      <w:r w:rsidR="005753FD">
        <w:rPr>
          <w:rFonts w:ascii="Calibri" w:hAnsi="Calibri" w:cs="Calibri"/>
          <w:sz w:val="22"/>
          <w:szCs w:val="22"/>
        </w:rPr>
        <w:t xml:space="preserve"> confirmation. </w:t>
      </w:r>
      <w:r w:rsidR="00FF7F22" w:rsidRPr="001443BC">
        <w:rPr>
          <w:rFonts w:ascii="Calibri" w:hAnsi="Calibri" w:cs="Calibri"/>
          <w:sz w:val="22"/>
          <w:szCs w:val="22"/>
        </w:rPr>
        <w:t xml:space="preserve"> If the Chair is unable to chair the meeting due to a conflict of interest or otherwise</w:t>
      </w:r>
      <w:r w:rsidR="001515A7">
        <w:rPr>
          <w:rFonts w:ascii="Calibri" w:hAnsi="Calibri" w:cs="Calibri"/>
          <w:sz w:val="22"/>
          <w:szCs w:val="22"/>
        </w:rPr>
        <w:t>,</w:t>
      </w:r>
      <w:r w:rsidR="00FF7F22" w:rsidRPr="001443BC">
        <w:rPr>
          <w:rFonts w:ascii="Calibri" w:hAnsi="Calibri" w:cs="Calibri"/>
          <w:sz w:val="22"/>
          <w:szCs w:val="22"/>
        </w:rPr>
        <w:t xml:space="preserve"> then the Committee will be chaired by another </w:t>
      </w:r>
      <w:r w:rsidR="005C48E0" w:rsidRPr="001443BC">
        <w:rPr>
          <w:rFonts w:ascii="Calibri" w:hAnsi="Calibri" w:cs="Calibri"/>
          <w:sz w:val="22"/>
          <w:szCs w:val="22"/>
        </w:rPr>
        <w:t>member</w:t>
      </w:r>
      <w:r w:rsidR="00FF7F22" w:rsidRPr="001443BC">
        <w:rPr>
          <w:rFonts w:ascii="Calibri" w:hAnsi="Calibri" w:cs="Calibri"/>
          <w:sz w:val="22"/>
          <w:szCs w:val="22"/>
        </w:rPr>
        <w:t xml:space="preserve"> voted on by the members present</w:t>
      </w:r>
      <w:r w:rsidR="005753FD">
        <w:rPr>
          <w:rFonts w:ascii="Calibri" w:hAnsi="Calibri" w:cs="Calibri"/>
          <w:sz w:val="22"/>
          <w:szCs w:val="22"/>
        </w:rPr>
        <w:t>. The Chair of the Board may be a committee member but not act as committee chair.</w:t>
      </w:r>
    </w:p>
    <w:p w14:paraId="332BC7FB" w14:textId="54DC2117" w:rsidR="005C48E0" w:rsidRPr="001443BC" w:rsidRDefault="005C48E0" w:rsidP="001443BC">
      <w:pPr>
        <w:numPr>
          <w:ilvl w:val="0"/>
          <w:numId w:val="30"/>
        </w:numPr>
        <w:jc w:val="both"/>
        <w:rPr>
          <w:rFonts w:ascii="Calibri" w:hAnsi="Calibri" w:cs="Calibri"/>
          <w:sz w:val="22"/>
          <w:szCs w:val="22"/>
        </w:rPr>
      </w:pPr>
      <w:r w:rsidRPr="001443BC">
        <w:rPr>
          <w:rFonts w:ascii="Calibri" w:hAnsi="Calibri" w:cs="Calibri"/>
          <w:sz w:val="22"/>
          <w:szCs w:val="22"/>
        </w:rPr>
        <w:t>The Board may co-opt additional external members to the Committee to provide specialist skills,</w:t>
      </w:r>
      <w:r w:rsidR="007A6476">
        <w:rPr>
          <w:rFonts w:ascii="Calibri" w:hAnsi="Calibri" w:cs="Calibri"/>
          <w:sz w:val="22"/>
          <w:szCs w:val="22"/>
        </w:rPr>
        <w:t xml:space="preserve"> diversity,</w:t>
      </w:r>
      <w:bookmarkStart w:id="0" w:name="_GoBack"/>
      <w:bookmarkEnd w:id="0"/>
      <w:r w:rsidRPr="001443BC">
        <w:rPr>
          <w:rFonts w:ascii="Calibri" w:hAnsi="Calibri" w:cs="Calibri"/>
          <w:sz w:val="22"/>
          <w:szCs w:val="22"/>
        </w:rPr>
        <w:t xml:space="preserve"> knowledge and experience. </w:t>
      </w:r>
    </w:p>
    <w:p w14:paraId="31A3C89E" w14:textId="4C80B883" w:rsidR="005C48E0" w:rsidRPr="001443BC" w:rsidRDefault="005C48E0" w:rsidP="001443BC">
      <w:pPr>
        <w:numPr>
          <w:ilvl w:val="0"/>
          <w:numId w:val="30"/>
        </w:numPr>
        <w:jc w:val="both"/>
        <w:rPr>
          <w:rFonts w:ascii="Calibri" w:hAnsi="Calibri" w:cs="Calibri"/>
          <w:sz w:val="22"/>
          <w:szCs w:val="22"/>
        </w:rPr>
      </w:pPr>
      <w:r w:rsidRPr="001443BC">
        <w:rPr>
          <w:rFonts w:ascii="Calibri" w:hAnsi="Calibri" w:cs="Calibri"/>
          <w:sz w:val="22"/>
          <w:szCs w:val="22"/>
        </w:rPr>
        <w:t xml:space="preserve">Final determination on the number of members on the Committee is a decision for the Board. </w:t>
      </w:r>
    </w:p>
    <w:p w14:paraId="633740A4" w14:textId="0FB46A83" w:rsidR="00C60AC2" w:rsidRPr="001443BC" w:rsidRDefault="001515A7" w:rsidP="001443BC">
      <w:pPr>
        <w:numPr>
          <w:ilvl w:val="0"/>
          <w:numId w:val="30"/>
        </w:numPr>
        <w:jc w:val="both"/>
        <w:rPr>
          <w:rFonts w:ascii="Calibri" w:hAnsi="Calibri" w:cs="Calibri"/>
          <w:sz w:val="22"/>
          <w:szCs w:val="22"/>
        </w:rPr>
      </w:pPr>
      <w:r>
        <w:rPr>
          <w:rFonts w:ascii="Calibri" w:hAnsi="Calibri" w:cs="Calibri"/>
          <w:sz w:val="22"/>
          <w:szCs w:val="22"/>
        </w:rPr>
        <w:t>The Chair of the B</w:t>
      </w:r>
      <w:r w:rsidR="005C48E0" w:rsidRPr="001443BC">
        <w:rPr>
          <w:rFonts w:ascii="Calibri" w:hAnsi="Calibri" w:cs="Calibri"/>
          <w:sz w:val="22"/>
          <w:szCs w:val="22"/>
        </w:rPr>
        <w:t>oard</w:t>
      </w:r>
      <w:r w:rsidR="005753FD">
        <w:rPr>
          <w:rFonts w:ascii="Calibri" w:hAnsi="Calibri" w:cs="Calibri"/>
          <w:sz w:val="22"/>
          <w:szCs w:val="22"/>
        </w:rPr>
        <w:t>, if a member of the Committee,</w:t>
      </w:r>
      <w:r w:rsidR="005C48E0" w:rsidRPr="001443BC">
        <w:rPr>
          <w:rFonts w:ascii="Calibri" w:hAnsi="Calibri" w:cs="Calibri"/>
          <w:sz w:val="22"/>
          <w:szCs w:val="22"/>
        </w:rPr>
        <w:t xml:space="preserve"> shall not </w:t>
      </w:r>
      <w:r w:rsidR="005753FD">
        <w:rPr>
          <w:rFonts w:ascii="Calibri" w:hAnsi="Calibri" w:cs="Calibri"/>
          <w:sz w:val="22"/>
          <w:szCs w:val="22"/>
        </w:rPr>
        <w:t xml:space="preserve">be present </w:t>
      </w:r>
      <w:r w:rsidR="005C48E0" w:rsidRPr="001443BC">
        <w:rPr>
          <w:rFonts w:ascii="Calibri" w:hAnsi="Calibri" w:cs="Calibri"/>
          <w:sz w:val="22"/>
          <w:szCs w:val="22"/>
        </w:rPr>
        <w:t>when the Committee is addressing the m</w:t>
      </w:r>
      <w:r>
        <w:rPr>
          <w:rFonts w:ascii="Calibri" w:hAnsi="Calibri" w:cs="Calibri"/>
          <w:sz w:val="22"/>
          <w:szCs w:val="22"/>
        </w:rPr>
        <w:t>atter of succession for the C</w:t>
      </w:r>
      <w:r w:rsidR="005C48E0" w:rsidRPr="001443BC">
        <w:rPr>
          <w:rFonts w:ascii="Calibri" w:hAnsi="Calibri" w:cs="Calibri"/>
          <w:sz w:val="22"/>
          <w:szCs w:val="22"/>
        </w:rPr>
        <w:t xml:space="preserve">hair. </w:t>
      </w:r>
    </w:p>
    <w:p w14:paraId="772985DB" w14:textId="77777777" w:rsidR="00C60AC2" w:rsidRDefault="00C60AC2" w:rsidP="00C60AC2">
      <w:pPr>
        <w:jc w:val="both"/>
        <w:rPr>
          <w:rFonts w:ascii="Calibri" w:eastAsiaTheme="minorEastAsia" w:hAnsi="Calibri" w:cs="Calibri"/>
          <w:sz w:val="22"/>
          <w:szCs w:val="22"/>
          <w:lang w:eastAsia="en-US"/>
        </w:rPr>
      </w:pPr>
    </w:p>
    <w:p w14:paraId="21EF779F" w14:textId="278355B5" w:rsidR="00205E56" w:rsidRDefault="000C58BD" w:rsidP="00374ECC">
      <w:pPr>
        <w:pStyle w:val="SIHeading1"/>
      </w:pPr>
      <w:r>
        <w:t>Secretary</w:t>
      </w:r>
    </w:p>
    <w:p w14:paraId="24764525" w14:textId="67425310" w:rsidR="0096497F" w:rsidRPr="0096497F" w:rsidRDefault="0096497F" w:rsidP="0096497F">
      <w:pPr>
        <w:rPr>
          <w:rFonts w:ascii="Calibri" w:eastAsiaTheme="minorEastAsia" w:hAnsi="Calibri" w:cs="Calibri"/>
          <w:sz w:val="22"/>
          <w:szCs w:val="22"/>
          <w:lang w:eastAsia="en-US"/>
        </w:rPr>
      </w:pPr>
      <w:r w:rsidRPr="0096497F">
        <w:rPr>
          <w:rFonts w:ascii="Calibri" w:eastAsiaTheme="minorEastAsia" w:hAnsi="Calibri" w:cs="Calibri"/>
          <w:sz w:val="22"/>
          <w:szCs w:val="22"/>
          <w:lang w:eastAsia="en-US"/>
        </w:rPr>
        <w:t xml:space="preserve">The Board Secretary or their nominee shall act as the </w:t>
      </w:r>
      <w:r w:rsidR="001515A7">
        <w:rPr>
          <w:rFonts w:ascii="Calibri" w:eastAsiaTheme="minorEastAsia" w:hAnsi="Calibri" w:cs="Calibri"/>
          <w:sz w:val="22"/>
          <w:szCs w:val="22"/>
          <w:lang w:eastAsia="en-US"/>
        </w:rPr>
        <w:t>S</w:t>
      </w:r>
      <w:r w:rsidRPr="0096497F">
        <w:rPr>
          <w:rFonts w:ascii="Calibri" w:eastAsiaTheme="minorEastAsia" w:hAnsi="Calibri" w:cs="Calibri"/>
          <w:sz w:val="22"/>
          <w:szCs w:val="22"/>
          <w:lang w:eastAsia="en-US"/>
        </w:rPr>
        <w:t>ecretary of the Committee.</w:t>
      </w:r>
    </w:p>
    <w:p w14:paraId="68474FEA" w14:textId="77777777" w:rsidR="0096497F" w:rsidRPr="0096497F" w:rsidRDefault="0096497F" w:rsidP="0096497F">
      <w:pPr>
        <w:numPr>
          <w:ilvl w:val="0"/>
          <w:numId w:val="30"/>
        </w:numPr>
        <w:jc w:val="both"/>
        <w:rPr>
          <w:rFonts w:ascii="Calibri" w:hAnsi="Calibri" w:cs="Calibri"/>
          <w:sz w:val="22"/>
          <w:szCs w:val="22"/>
        </w:rPr>
      </w:pPr>
      <w:r w:rsidRPr="0096497F">
        <w:rPr>
          <w:rFonts w:ascii="Calibri" w:hAnsi="Calibri" w:cs="Calibri"/>
          <w:sz w:val="22"/>
          <w:szCs w:val="22"/>
        </w:rPr>
        <w:t>The Secretary will ensure that the Committee members receive information and papers in a timely manner to enable full and proper consideration to be given to the issues.</w:t>
      </w:r>
    </w:p>
    <w:p w14:paraId="12D1BC0C" w14:textId="77777777" w:rsidR="0096497F" w:rsidRPr="0096497F" w:rsidRDefault="0096497F" w:rsidP="0096497F">
      <w:pPr>
        <w:numPr>
          <w:ilvl w:val="0"/>
          <w:numId w:val="30"/>
        </w:numPr>
        <w:jc w:val="both"/>
        <w:rPr>
          <w:rFonts w:ascii="Calibri" w:hAnsi="Calibri" w:cs="Calibri"/>
          <w:sz w:val="22"/>
          <w:szCs w:val="22"/>
        </w:rPr>
      </w:pPr>
      <w:r w:rsidRPr="0096497F">
        <w:rPr>
          <w:rFonts w:ascii="Calibri" w:hAnsi="Calibri" w:cs="Calibri"/>
          <w:sz w:val="22"/>
          <w:szCs w:val="22"/>
        </w:rPr>
        <w:t>The Secretary is also responsible for the formal induction of new members of the Committee and organising mentoring for Committee members where required.</w:t>
      </w:r>
    </w:p>
    <w:p w14:paraId="1327CB63" w14:textId="1766D74B" w:rsidR="0096497F" w:rsidRPr="0096497F" w:rsidRDefault="0096497F" w:rsidP="0096497F">
      <w:pPr>
        <w:numPr>
          <w:ilvl w:val="0"/>
          <w:numId w:val="30"/>
        </w:numPr>
        <w:jc w:val="both"/>
        <w:rPr>
          <w:rFonts w:ascii="Calibri" w:hAnsi="Calibri" w:cs="Calibri"/>
          <w:sz w:val="22"/>
          <w:szCs w:val="22"/>
        </w:rPr>
      </w:pPr>
      <w:r w:rsidRPr="0096497F">
        <w:rPr>
          <w:rFonts w:ascii="Calibri" w:hAnsi="Calibri" w:cs="Calibri"/>
          <w:sz w:val="22"/>
          <w:szCs w:val="22"/>
        </w:rPr>
        <w:t xml:space="preserve">The Committee Secretary will also have a role in facilitating overall co-ordination of the work of the Committee and their reporting to the Board. </w:t>
      </w:r>
    </w:p>
    <w:p w14:paraId="20A5512E" w14:textId="6C8C27F2" w:rsidR="0096497F" w:rsidRDefault="0096497F" w:rsidP="00374ECC">
      <w:pPr>
        <w:pStyle w:val="SIHeading1"/>
      </w:pPr>
      <w:r>
        <w:t>Quorum</w:t>
      </w:r>
    </w:p>
    <w:p w14:paraId="15CD53BA" w14:textId="5F5E1875" w:rsidR="0096497F" w:rsidRPr="0096497F" w:rsidRDefault="005753FD" w:rsidP="0096497F">
      <w:pPr>
        <w:ind w:left="360"/>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In a committee comprising five members, t</w:t>
      </w:r>
      <w:r w:rsidR="0096497F" w:rsidRPr="0096497F">
        <w:rPr>
          <w:rFonts w:ascii="Calibri" w:eastAsiaTheme="minorEastAsia" w:hAnsi="Calibri" w:cs="Calibri"/>
          <w:sz w:val="22"/>
          <w:szCs w:val="22"/>
          <w:lang w:eastAsia="en-US"/>
        </w:rPr>
        <w:t xml:space="preserve">he quorum necessary for the transaction of business shall be </w:t>
      </w:r>
      <w:r w:rsidR="001515A7">
        <w:rPr>
          <w:rFonts w:ascii="Calibri" w:eastAsiaTheme="minorEastAsia" w:hAnsi="Calibri" w:cs="Calibri"/>
          <w:sz w:val="22"/>
          <w:szCs w:val="22"/>
          <w:lang w:eastAsia="en-US"/>
        </w:rPr>
        <w:t>three (3)</w:t>
      </w:r>
      <w:r w:rsidR="0096497F" w:rsidRPr="0096497F">
        <w:rPr>
          <w:rFonts w:ascii="Calibri" w:eastAsiaTheme="minorEastAsia" w:hAnsi="Calibri" w:cs="Calibri"/>
          <w:sz w:val="22"/>
          <w:szCs w:val="22"/>
          <w:lang w:eastAsia="en-US"/>
        </w:rPr>
        <w:t xml:space="preserve"> members</w:t>
      </w:r>
      <w:r w:rsidR="001515A7">
        <w:rPr>
          <w:rFonts w:ascii="Calibri" w:eastAsiaTheme="minorEastAsia" w:hAnsi="Calibri" w:cs="Calibri"/>
          <w:sz w:val="22"/>
          <w:szCs w:val="22"/>
          <w:lang w:eastAsia="en-US"/>
        </w:rPr>
        <w:t>,</w:t>
      </w:r>
      <w:r w:rsidR="0096497F" w:rsidRPr="0096497F">
        <w:rPr>
          <w:rFonts w:ascii="Calibri" w:eastAsiaTheme="minorEastAsia" w:hAnsi="Calibri" w:cs="Calibri"/>
          <w:sz w:val="22"/>
          <w:szCs w:val="22"/>
          <w:lang w:eastAsia="en-US"/>
        </w:rPr>
        <w:t xml:space="preserve"> including the Chair</w:t>
      </w:r>
      <w:r w:rsidR="001443BC">
        <w:rPr>
          <w:rFonts w:ascii="Calibri" w:eastAsiaTheme="minorEastAsia" w:hAnsi="Calibri" w:cs="Calibri"/>
          <w:sz w:val="22"/>
          <w:szCs w:val="22"/>
          <w:lang w:eastAsia="en-US"/>
        </w:rPr>
        <w:t xml:space="preserve">.  The quorum should be considered when organising meetings with </w:t>
      </w:r>
      <w:r w:rsidR="001515A7">
        <w:rPr>
          <w:rFonts w:ascii="Calibri" w:eastAsiaTheme="minorEastAsia" w:hAnsi="Calibri" w:cs="Calibri"/>
          <w:sz w:val="22"/>
          <w:szCs w:val="22"/>
          <w:lang w:eastAsia="en-US"/>
        </w:rPr>
        <w:t xml:space="preserve">a </w:t>
      </w:r>
      <w:r w:rsidR="001443BC">
        <w:rPr>
          <w:rFonts w:ascii="Calibri" w:eastAsiaTheme="minorEastAsia" w:hAnsi="Calibri" w:cs="Calibri"/>
          <w:sz w:val="22"/>
          <w:szCs w:val="22"/>
          <w:lang w:eastAsia="en-US"/>
        </w:rPr>
        <w:t xml:space="preserve">view to maximising participation for all Committee members and ensure competency to exercise all authorities and discretions. </w:t>
      </w:r>
    </w:p>
    <w:p w14:paraId="73983AFB" w14:textId="77777777" w:rsidR="001443BC" w:rsidRDefault="001443BC" w:rsidP="00374ECC">
      <w:pPr>
        <w:pStyle w:val="SIHeading1"/>
        <w:rPr>
          <w:rFonts w:eastAsiaTheme="minorEastAsia"/>
          <w:lang w:eastAsia="en-US"/>
        </w:rPr>
      </w:pPr>
    </w:p>
    <w:p w14:paraId="2F71885E" w14:textId="5621474F" w:rsidR="007036DC" w:rsidRDefault="007036DC" w:rsidP="00374ECC">
      <w:pPr>
        <w:pStyle w:val="SIHeading1"/>
      </w:pPr>
      <w:r>
        <w:t>Meetings</w:t>
      </w:r>
    </w:p>
    <w:p w14:paraId="12704A51" w14:textId="4F70F2EF" w:rsidR="00A218BC" w:rsidRDefault="001443BC" w:rsidP="09CD087D">
      <w:pPr>
        <w:pStyle w:val="SIHeader2"/>
        <w:ind w:left="360"/>
        <w:rPr>
          <w:rFonts w:ascii="Calibri" w:eastAsiaTheme="minorEastAsia" w:hAnsi="Calibri" w:cs="Calibri"/>
          <w:b w:val="0"/>
          <w:color w:val="auto"/>
          <w:sz w:val="22"/>
          <w:szCs w:val="22"/>
          <w:lang w:eastAsia="en-US"/>
        </w:rPr>
      </w:pPr>
      <w:r w:rsidRPr="09CD087D">
        <w:rPr>
          <w:rFonts w:ascii="Calibri" w:eastAsiaTheme="minorEastAsia" w:hAnsi="Calibri" w:cs="Calibri"/>
          <w:b w:val="0"/>
          <w:color w:val="auto"/>
          <w:sz w:val="22"/>
          <w:szCs w:val="22"/>
          <w:lang w:eastAsia="en-US"/>
        </w:rPr>
        <w:t>Meetings of the Committee shall be called by the Secretary of the Committee at the request of the Chair.  The frequency, timing and loca</w:t>
      </w:r>
      <w:r w:rsidR="005A3144">
        <w:rPr>
          <w:rFonts w:ascii="Calibri" w:eastAsiaTheme="minorEastAsia" w:hAnsi="Calibri" w:cs="Calibri"/>
          <w:b w:val="0"/>
          <w:color w:val="auto"/>
          <w:sz w:val="22"/>
          <w:szCs w:val="22"/>
          <w:lang w:eastAsia="en-US"/>
        </w:rPr>
        <w:t>tion</w:t>
      </w:r>
      <w:r w:rsidRPr="09CD087D">
        <w:rPr>
          <w:rFonts w:ascii="Calibri" w:eastAsiaTheme="minorEastAsia" w:hAnsi="Calibri" w:cs="Calibri"/>
          <w:b w:val="0"/>
          <w:color w:val="auto"/>
          <w:sz w:val="22"/>
          <w:szCs w:val="22"/>
          <w:lang w:eastAsia="en-US"/>
        </w:rPr>
        <w:t xml:space="preserve"> of meetings will be determined by the specific agenda of the </w:t>
      </w:r>
      <w:r w:rsidR="005753FD" w:rsidRPr="09CD087D">
        <w:rPr>
          <w:rFonts w:ascii="Calibri" w:eastAsiaTheme="minorEastAsia" w:hAnsi="Calibri" w:cs="Calibri"/>
          <w:b w:val="0"/>
          <w:color w:val="auto"/>
          <w:sz w:val="22"/>
          <w:szCs w:val="22"/>
          <w:lang w:eastAsia="en-US"/>
        </w:rPr>
        <w:t>organisation</w:t>
      </w:r>
      <w:r w:rsidRPr="09CD087D">
        <w:rPr>
          <w:rFonts w:ascii="Calibri" w:eastAsiaTheme="minorEastAsia" w:hAnsi="Calibri" w:cs="Calibri"/>
          <w:b w:val="0"/>
          <w:color w:val="auto"/>
          <w:sz w:val="22"/>
          <w:szCs w:val="22"/>
          <w:lang w:eastAsia="en-US"/>
        </w:rPr>
        <w:t xml:space="preserve"> and the Committee. </w:t>
      </w:r>
      <w:r w:rsidR="005753FD" w:rsidRPr="09CD087D">
        <w:rPr>
          <w:rFonts w:ascii="Calibri" w:eastAsiaTheme="minorEastAsia" w:hAnsi="Calibri" w:cs="Calibri"/>
          <w:b w:val="0"/>
          <w:color w:val="auto"/>
          <w:sz w:val="22"/>
          <w:szCs w:val="22"/>
          <w:lang w:eastAsia="en-US"/>
        </w:rPr>
        <w:t>As part of the agenda items, declarations of interest will be the first item and t</w:t>
      </w:r>
      <w:r w:rsidR="00837FF2" w:rsidRPr="09CD087D">
        <w:rPr>
          <w:rFonts w:ascii="Calibri" w:eastAsiaTheme="minorEastAsia" w:hAnsi="Calibri" w:cs="Calibri"/>
          <w:b w:val="0"/>
          <w:color w:val="auto"/>
          <w:sz w:val="22"/>
          <w:szCs w:val="22"/>
          <w:lang w:eastAsia="en-US"/>
        </w:rPr>
        <w:t xml:space="preserve">he Chair shall ascertain, at the beginning of each meeting, the existence of any conflicts of interest </w:t>
      </w:r>
      <w:r w:rsidR="005753FD" w:rsidRPr="09CD087D">
        <w:rPr>
          <w:rFonts w:ascii="Calibri" w:eastAsiaTheme="minorEastAsia" w:hAnsi="Calibri" w:cs="Calibri"/>
          <w:b w:val="0"/>
          <w:color w:val="auto"/>
          <w:sz w:val="22"/>
          <w:szCs w:val="22"/>
          <w:lang w:eastAsia="en-US"/>
        </w:rPr>
        <w:t>and have these noted, if appropriate.</w:t>
      </w:r>
      <w:r w:rsidR="001515A7" w:rsidRPr="09CD087D">
        <w:rPr>
          <w:rFonts w:ascii="Calibri" w:eastAsiaTheme="minorEastAsia" w:hAnsi="Calibri" w:cs="Calibri"/>
          <w:b w:val="0"/>
          <w:color w:val="auto"/>
          <w:sz w:val="22"/>
          <w:szCs w:val="22"/>
          <w:lang w:eastAsia="en-US"/>
        </w:rPr>
        <w:t xml:space="preserve">  </w:t>
      </w:r>
      <w:r w:rsidR="00C82108" w:rsidRPr="09CD087D">
        <w:rPr>
          <w:rFonts w:ascii="Calibri" w:eastAsiaTheme="minorEastAsia" w:hAnsi="Calibri" w:cs="Calibri"/>
          <w:b w:val="0"/>
          <w:color w:val="auto"/>
          <w:sz w:val="22"/>
          <w:szCs w:val="22"/>
          <w:lang w:eastAsia="en-US"/>
        </w:rPr>
        <w:t>The Chairperson of the Committee together with the Secretary will draw up the Agenda for the meeting</w:t>
      </w:r>
      <w:r w:rsidR="00A218BC" w:rsidRPr="09CD087D">
        <w:rPr>
          <w:rFonts w:ascii="Calibri" w:eastAsiaTheme="minorEastAsia" w:hAnsi="Calibri" w:cs="Calibri"/>
          <w:b w:val="0"/>
          <w:color w:val="auto"/>
          <w:sz w:val="22"/>
          <w:szCs w:val="22"/>
          <w:lang w:eastAsia="en-US"/>
        </w:rPr>
        <w:t xml:space="preserve">, </w:t>
      </w:r>
      <w:r w:rsidR="005753FD" w:rsidRPr="09CD087D">
        <w:rPr>
          <w:rFonts w:ascii="Calibri" w:eastAsiaTheme="minorEastAsia" w:hAnsi="Calibri" w:cs="Calibri"/>
          <w:b w:val="0"/>
          <w:color w:val="auto"/>
          <w:sz w:val="22"/>
          <w:szCs w:val="22"/>
          <w:lang w:eastAsia="en-US"/>
        </w:rPr>
        <w:t xml:space="preserve">ensure accurate </w:t>
      </w:r>
      <w:r w:rsidR="00A218BC" w:rsidRPr="09CD087D">
        <w:rPr>
          <w:rFonts w:ascii="Calibri" w:eastAsiaTheme="minorEastAsia" w:hAnsi="Calibri" w:cs="Calibri"/>
          <w:b w:val="0"/>
          <w:color w:val="auto"/>
          <w:sz w:val="22"/>
          <w:szCs w:val="22"/>
          <w:lang w:eastAsia="en-US"/>
        </w:rPr>
        <w:t>minute</w:t>
      </w:r>
      <w:r w:rsidR="005753FD" w:rsidRPr="09CD087D">
        <w:rPr>
          <w:rFonts w:ascii="Calibri" w:eastAsiaTheme="minorEastAsia" w:hAnsi="Calibri" w:cs="Calibri"/>
          <w:b w:val="0"/>
          <w:color w:val="auto"/>
          <w:sz w:val="22"/>
          <w:szCs w:val="22"/>
          <w:lang w:eastAsia="en-US"/>
        </w:rPr>
        <w:t>s</w:t>
      </w:r>
      <w:r w:rsidR="00A218BC" w:rsidRPr="09CD087D">
        <w:rPr>
          <w:rFonts w:ascii="Calibri" w:eastAsiaTheme="minorEastAsia" w:hAnsi="Calibri" w:cs="Calibri"/>
          <w:b w:val="0"/>
          <w:color w:val="auto"/>
          <w:sz w:val="22"/>
          <w:szCs w:val="22"/>
          <w:lang w:eastAsia="en-US"/>
        </w:rPr>
        <w:t xml:space="preserve"> </w:t>
      </w:r>
      <w:r w:rsidR="005753FD" w:rsidRPr="09CD087D">
        <w:rPr>
          <w:rFonts w:ascii="Calibri" w:eastAsiaTheme="minorEastAsia" w:hAnsi="Calibri" w:cs="Calibri"/>
          <w:b w:val="0"/>
          <w:color w:val="auto"/>
          <w:sz w:val="22"/>
          <w:szCs w:val="22"/>
          <w:lang w:eastAsia="en-US"/>
        </w:rPr>
        <w:t xml:space="preserve">of </w:t>
      </w:r>
      <w:r w:rsidR="00A218BC" w:rsidRPr="09CD087D">
        <w:rPr>
          <w:rFonts w:ascii="Calibri" w:eastAsiaTheme="minorEastAsia" w:hAnsi="Calibri" w:cs="Calibri"/>
          <w:b w:val="0"/>
          <w:color w:val="auto"/>
          <w:sz w:val="22"/>
          <w:szCs w:val="22"/>
          <w:lang w:eastAsia="en-US"/>
        </w:rPr>
        <w:t>the meeting</w:t>
      </w:r>
      <w:r w:rsidR="005753FD" w:rsidRPr="09CD087D">
        <w:rPr>
          <w:rFonts w:ascii="Calibri" w:eastAsiaTheme="minorEastAsia" w:hAnsi="Calibri" w:cs="Calibri"/>
          <w:b w:val="0"/>
          <w:color w:val="auto"/>
          <w:sz w:val="22"/>
          <w:szCs w:val="22"/>
          <w:lang w:eastAsia="en-US"/>
        </w:rPr>
        <w:t xml:space="preserve"> are kept</w:t>
      </w:r>
      <w:r w:rsidR="00A218BC" w:rsidRPr="09CD087D">
        <w:rPr>
          <w:rFonts w:ascii="Calibri" w:eastAsiaTheme="minorEastAsia" w:hAnsi="Calibri" w:cs="Calibri"/>
          <w:b w:val="0"/>
          <w:color w:val="auto"/>
          <w:sz w:val="22"/>
          <w:szCs w:val="22"/>
          <w:lang w:eastAsia="en-US"/>
        </w:rPr>
        <w:t xml:space="preserve">, and </w:t>
      </w:r>
      <w:r w:rsidR="005753FD" w:rsidRPr="09CD087D">
        <w:rPr>
          <w:rFonts w:ascii="Calibri" w:eastAsiaTheme="minorEastAsia" w:hAnsi="Calibri" w:cs="Calibri"/>
          <w:b w:val="0"/>
          <w:color w:val="auto"/>
          <w:sz w:val="22"/>
          <w:szCs w:val="22"/>
          <w:lang w:eastAsia="en-US"/>
        </w:rPr>
        <w:t xml:space="preserve">prepare and/ or circulate </w:t>
      </w:r>
      <w:r w:rsidR="002027D4" w:rsidRPr="09CD087D">
        <w:rPr>
          <w:rFonts w:ascii="Calibri" w:eastAsiaTheme="minorEastAsia" w:hAnsi="Calibri" w:cs="Calibri"/>
          <w:b w:val="0"/>
          <w:color w:val="auto"/>
          <w:sz w:val="22"/>
          <w:szCs w:val="22"/>
          <w:lang w:eastAsia="en-US"/>
        </w:rPr>
        <w:t xml:space="preserve">papers and </w:t>
      </w:r>
      <w:r w:rsidR="00A218BC" w:rsidRPr="09CD087D">
        <w:rPr>
          <w:rFonts w:ascii="Calibri" w:eastAsiaTheme="minorEastAsia" w:hAnsi="Calibri" w:cs="Calibri"/>
          <w:b w:val="0"/>
          <w:color w:val="auto"/>
          <w:sz w:val="22"/>
          <w:szCs w:val="22"/>
          <w:lang w:eastAsia="en-US"/>
        </w:rPr>
        <w:t xml:space="preserve">material relevant to the meeting. </w:t>
      </w:r>
    </w:p>
    <w:p w14:paraId="6E5E007F" w14:textId="77777777" w:rsidR="00A218BC" w:rsidRDefault="00A218BC" w:rsidP="00FE38CA">
      <w:pPr>
        <w:pStyle w:val="SIHeader2"/>
        <w:ind w:left="360"/>
        <w:rPr>
          <w:rFonts w:ascii="Calibri" w:eastAsiaTheme="minorEastAsia" w:hAnsi="Calibri" w:cs="Calibri"/>
          <w:b w:val="0"/>
          <w:color w:val="auto"/>
          <w:sz w:val="22"/>
          <w:szCs w:val="22"/>
          <w:lang w:eastAsia="en-US"/>
        </w:rPr>
      </w:pPr>
    </w:p>
    <w:p w14:paraId="3CEBDB11" w14:textId="158EDD3B" w:rsidR="00FE38CA" w:rsidRPr="00FE38CA" w:rsidRDefault="00C82108" w:rsidP="00FE38CA">
      <w:pPr>
        <w:pStyle w:val="SIHeader2"/>
        <w:ind w:left="360"/>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w:t>
      </w:r>
      <w:r w:rsidRPr="00C82108">
        <w:rPr>
          <w:rFonts w:ascii="Calibri" w:eastAsiaTheme="minorEastAsia" w:hAnsi="Calibri" w:cs="Calibri"/>
          <w:b w:val="0"/>
          <w:color w:val="auto"/>
          <w:sz w:val="22"/>
          <w:szCs w:val="22"/>
          <w:lang w:eastAsia="en-US"/>
        </w:rPr>
        <w:t>he Board may ask the Committee to convene further meetings to discuss particular issues on which they seek the Committee’s advice.</w:t>
      </w:r>
      <w:r w:rsidR="00FE38CA">
        <w:rPr>
          <w:rFonts w:ascii="Calibri" w:eastAsiaTheme="minorEastAsia" w:hAnsi="Calibri" w:cs="Calibri"/>
          <w:b w:val="0"/>
          <w:color w:val="auto"/>
          <w:sz w:val="22"/>
          <w:szCs w:val="22"/>
          <w:lang w:eastAsia="en-US"/>
        </w:rPr>
        <w:t xml:space="preserve"> </w:t>
      </w:r>
      <w:r w:rsidR="00FE38CA" w:rsidRPr="00FE38CA">
        <w:rPr>
          <w:rFonts w:ascii="Calibri" w:eastAsiaTheme="minorEastAsia" w:hAnsi="Calibri" w:cs="Calibri"/>
          <w:b w:val="0"/>
          <w:color w:val="auto"/>
          <w:sz w:val="22"/>
          <w:szCs w:val="22"/>
          <w:lang w:eastAsia="en-US"/>
        </w:rPr>
        <w:t xml:space="preserve">As the business of the Committee requires, members of the executive may be invited to and are required to attend for specific meetings or agenda items at the Committee’s request. </w:t>
      </w:r>
    </w:p>
    <w:p w14:paraId="3F3FEEB9" w14:textId="719C50CA" w:rsidR="00FE38CA" w:rsidRPr="00FE38CA" w:rsidRDefault="00FE38CA" w:rsidP="00E47178">
      <w:pPr>
        <w:numPr>
          <w:ilvl w:val="0"/>
          <w:numId w:val="30"/>
        </w:numPr>
        <w:jc w:val="both"/>
        <w:rPr>
          <w:rFonts w:ascii="Calibri" w:hAnsi="Calibri" w:cs="Calibri"/>
          <w:sz w:val="22"/>
          <w:szCs w:val="22"/>
        </w:rPr>
      </w:pPr>
      <w:r w:rsidRPr="00FE38CA">
        <w:rPr>
          <w:rFonts w:ascii="Calibri" w:hAnsi="Calibri" w:cs="Calibri"/>
          <w:sz w:val="22"/>
          <w:szCs w:val="22"/>
        </w:rPr>
        <w:t>The Committee may ask an</w:t>
      </w:r>
      <w:r>
        <w:rPr>
          <w:rFonts w:ascii="Calibri" w:hAnsi="Calibri" w:cs="Calibri"/>
          <w:sz w:val="22"/>
          <w:szCs w:val="22"/>
        </w:rPr>
        <w:t xml:space="preserve">d/ or invite any other persons </w:t>
      </w:r>
      <w:r w:rsidRPr="00FE38CA">
        <w:rPr>
          <w:rFonts w:ascii="Calibri" w:hAnsi="Calibri" w:cs="Calibri"/>
          <w:sz w:val="22"/>
          <w:szCs w:val="22"/>
        </w:rPr>
        <w:t>to attend to assist it with its discussions on any particular matter.</w:t>
      </w:r>
    </w:p>
    <w:p w14:paraId="60947477" w14:textId="51158E47" w:rsidR="00F85A4E" w:rsidRPr="001443BC" w:rsidRDefault="00F85A4E" w:rsidP="00E47178">
      <w:pPr>
        <w:numPr>
          <w:ilvl w:val="0"/>
          <w:numId w:val="30"/>
        </w:numPr>
        <w:jc w:val="both"/>
        <w:rPr>
          <w:rFonts w:ascii="Calibri" w:hAnsi="Calibri" w:cs="Calibri"/>
          <w:sz w:val="22"/>
          <w:szCs w:val="22"/>
        </w:rPr>
      </w:pPr>
      <w:r w:rsidRPr="001443BC">
        <w:rPr>
          <w:rFonts w:ascii="Calibri" w:hAnsi="Calibri" w:cs="Calibri"/>
          <w:sz w:val="22"/>
          <w:szCs w:val="22"/>
        </w:rPr>
        <w:t xml:space="preserve">The Committee may ask any or all of those who normally attend but who are not members to withdraw to facilitate open and frank discussion of particular </w:t>
      </w:r>
      <w:r>
        <w:rPr>
          <w:rFonts w:ascii="Calibri" w:hAnsi="Calibri" w:cs="Calibri"/>
          <w:sz w:val="22"/>
          <w:szCs w:val="22"/>
        </w:rPr>
        <w:t>matters.</w:t>
      </w:r>
    </w:p>
    <w:p w14:paraId="292DDA01" w14:textId="77777777" w:rsidR="00374ECC" w:rsidRDefault="00374ECC" w:rsidP="00374ECC">
      <w:pPr>
        <w:pStyle w:val="SIHeader3"/>
      </w:pPr>
    </w:p>
    <w:p w14:paraId="514B715C" w14:textId="1BC9D645" w:rsidR="001443BC" w:rsidRPr="00374ECC" w:rsidRDefault="001443BC" w:rsidP="00374ECC">
      <w:pPr>
        <w:pStyle w:val="SIHeader3"/>
      </w:pPr>
      <w:r w:rsidRPr="00374ECC">
        <w:t>Notice of Meetings</w:t>
      </w:r>
    </w:p>
    <w:p w14:paraId="59EA628F" w14:textId="3054CE95" w:rsidR="00837FF2" w:rsidRDefault="001443BC" w:rsidP="00374ECC">
      <w:pPr>
        <w:pStyle w:val="SIHeader2"/>
        <w:jc w:val="both"/>
        <w:rPr>
          <w:rFonts w:ascii="Calibri" w:eastAsiaTheme="minorEastAsia" w:hAnsi="Calibri" w:cs="Calibri"/>
          <w:b w:val="0"/>
          <w:color w:val="auto"/>
          <w:sz w:val="22"/>
          <w:szCs w:val="22"/>
          <w:lang w:eastAsia="en-US"/>
        </w:rPr>
      </w:pPr>
      <w:r w:rsidRPr="001443BC">
        <w:rPr>
          <w:rFonts w:ascii="Calibri" w:eastAsiaTheme="minorEastAsia" w:hAnsi="Calibri" w:cs="Calibri"/>
          <w:b w:val="0"/>
          <w:color w:val="auto"/>
          <w:sz w:val="22"/>
          <w:szCs w:val="22"/>
          <w:lang w:eastAsia="en-US"/>
        </w:rPr>
        <w:t xml:space="preserve">Unless otherwise agreed, notice of each meeting confirming the venue, time and date, together with an agenda of items to be discussed, the minutes of the previous meeting, action logs and relevant papers, shall be forwarded to each member of the Committee and any other person required to attend, in a timely manner (no later than </w:t>
      </w:r>
      <w:r w:rsidR="001515A7">
        <w:rPr>
          <w:rFonts w:ascii="Calibri" w:eastAsiaTheme="minorEastAsia" w:hAnsi="Calibri" w:cs="Calibri"/>
          <w:b w:val="0"/>
          <w:color w:val="auto"/>
          <w:sz w:val="22"/>
          <w:szCs w:val="22"/>
          <w:lang w:eastAsia="en-US"/>
        </w:rPr>
        <w:t>five (</w:t>
      </w:r>
      <w:r w:rsidRPr="001443BC">
        <w:rPr>
          <w:rFonts w:ascii="Calibri" w:eastAsiaTheme="minorEastAsia" w:hAnsi="Calibri" w:cs="Calibri"/>
          <w:b w:val="0"/>
          <w:color w:val="auto"/>
          <w:sz w:val="22"/>
          <w:szCs w:val="22"/>
          <w:lang w:eastAsia="en-US"/>
        </w:rPr>
        <w:t>5</w:t>
      </w:r>
      <w:r w:rsidR="001515A7">
        <w:rPr>
          <w:rFonts w:ascii="Calibri" w:eastAsiaTheme="minorEastAsia" w:hAnsi="Calibri" w:cs="Calibri"/>
          <w:b w:val="0"/>
          <w:color w:val="auto"/>
          <w:sz w:val="22"/>
          <w:szCs w:val="22"/>
          <w:lang w:eastAsia="en-US"/>
        </w:rPr>
        <w:t>)</w:t>
      </w:r>
      <w:r w:rsidRPr="001443BC">
        <w:rPr>
          <w:rFonts w:ascii="Calibri" w:eastAsiaTheme="minorEastAsia" w:hAnsi="Calibri" w:cs="Calibri"/>
          <w:b w:val="0"/>
          <w:color w:val="auto"/>
          <w:sz w:val="22"/>
          <w:szCs w:val="22"/>
          <w:lang w:eastAsia="en-US"/>
        </w:rPr>
        <w:t xml:space="preserve"> working days) before the date of the meeting</w:t>
      </w:r>
      <w:r w:rsidR="00837FF2">
        <w:rPr>
          <w:rFonts w:ascii="Calibri" w:eastAsiaTheme="minorEastAsia" w:hAnsi="Calibri" w:cs="Calibri"/>
          <w:b w:val="0"/>
          <w:color w:val="auto"/>
          <w:sz w:val="22"/>
          <w:szCs w:val="22"/>
          <w:lang w:eastAsia="en-US"/>
        </w:rPr>
        <w:t xml:space="preserve">.  </w:t>
      </w:r>
    </w:p>
    <w:p w14:paraId="06342640" w14:textId="77777777" w:rsidR="005A3144" w:rsidRDefault="005A3144" w:rsidP="00374ECC">
      <w:pPr>
        <w:pStyle w:val="SIHeader3"/>
      </w:pPr>
    </w:p>
    <w:p w14:paraId="5CF8C724" w14:textId="3B2499FC" w:rsidR="00837FF2" w:rsidRPr="00374ECC" w:rsidRDefault="00837FF2" w:rsidP="00374ECC">
      <w:pPr>
        <w:pStyle w:val="SIHeader3"/>
      </w:pPr>
      <w:r w:rsidRPr="00374ECC">
        <w:t>Meeting Frequency</w:t>
      </w:r>
    </w:p>
    <w:p w14:paraId="136A4F94" w14:textId="66D7E025" w:rsidR="001443BC" w:rsidRDefault="00837FF2" w:rsidP="00374ECC">
      <w:pPr>
        <w:pStyle w:val="SIHeader2"/>
        <w:jc w:val="both"/>
        <w:rPr>
          <w:rFonts w:ascii="Calibri" w:eastAsiaTheme="minorEastAsia" w:hAnsi="Calibri" w:cs="Calibri"/>
          <w:b w:val="0"/>
          <w:color w:val="auto"/>
          <w:sz w:val="22"/>
          <w:szCs w:val="22"/>
          <w:lang w:eastAsia="en-US"/>
        </w:rPr>
      </w:pPr>
      <w:r w:rsidRPr="00837FF2">
        <w:rPr>
          <w:rFonts w:ascii="Calibri" w:eastAsiaTheme="minorEastAsia" w:hAnsi="Calibri" w:cs="Calibri"/>
          <w:b w:val="0"/>
          <w:color w:val="auto"/>
          <w:sz w:val="22"/>
          <w:szCs w:val="22"/>
          <w:lang w:eastAsia="en-US"/>
        </w:rPr>
        <w:t xml:space="preserve">The Committee shall meet at least </w:t>
      </w:r>
      <w:r w:rsidR="002027D4">
        <w:rPr>
          <w:rFonts w:ascii="Calibri" w:eastAsiaTheme="minorEastAsia" w:hAnsi="Calibri" w:cs="Calibri"/>
          <w:b w:val="0"/>
          <w:color w:val="auto"/>
          <w:sz w:val="22"/>
          <w:szCs w:val="22"/>
          <w:lang w:eastAsia="en-US"/>
        </w:rPr>
        <w:t>twice</w:t>
      </w:r>
      <w:r w:rsidRPr="00837FF2">
        <w:rPr>
          <w:rFonts w:ascii="Calibri" w:eastAsiaTheme="minorEastAsia" w:hAnsi="Calibri" w:cs="Calibri"/>
          <w:b w:val="0"/>
          <w:color w:val="auto"/>
          <w:sz w:val="22"/>
          <w:szCs w:val="22"/>
          <w:lang w:eastAsia="en-US"/>
        </w:rPr>
        <w:t xml:space="preserve"> per year but </w:t>
      </w:r>
      <w:r w:rsidR="002027D4">
        <w:rPr>
          <w:rFonts w:ascii="Calibri" w:eastAsiaTheme="minorEastAsia" w:hAnsi="Calibri" w:cs="Calibri"/>
          <w:b w:val="0"/>
          <w:color w:val="auto"/>
          <w:sz w:val="22"/>
          <w:szCs w:val="22"/>
          <w:lang w:eastAsia="en-US"/>
        </w:rPr>
        <w:t xml:space="preserve">depending on circumstances of board succession and renewal </w:t>
      </w:r>
      <w:r w:rsidRPr="00837FF2">
        <w:rPr>
          <w:rFonts w:ascii="Calibri" w:eastAsiaTheme="minorEastAsia" w:hAnsi="Calibri" w:cs="Calibri"/>
          <w:b w:val="0"/>
          <w:color w:val="auto"/>
          <w:sz w:val="22"/>
          <w:szCs w:val="22"/>
          <w:lang w:eastAsia="en-US"/>
        </w:rPr>
        <w:t>may arrange any additional meetings that are required to discharge its responsibilities</w:t>
      </w:r>
      <w:r w:rsidR="002027D4">
        <w:rPr>
          <w:rFonts w:ascii="Calibri" w:eastAsiaTheme="minorEastAsia" w:hAnsi="Calibri" w:cs="Calibri"/>
          <w:b w:val="0"/>
          <w:color w:val="auto"/>
          <w:sz w:val="22"/>
          <w:szCs w:val="22"/>
          <w:lang w:eastAsia="en-US"/>
        </w:rPr>
        <w:t xml:space="preserve"> as ou</w:t>
      </w:r>
      <w:r w:rsidR="00E47178">
        <w:rPr>
          <w:rFonts w:ascii="Calibri" w:eastAsiaTheme="minorEastAsia" w:hAnsi="Calibri" w:cs="Calibri"/>
          <w:b w:val="0"/>
          <w:color w:val="auto"/>
          <w:sz w:val="22"/>
          <w:szCs w:val="22"/>
          <w:lang w:eastAsia="en-US"/>
        </w:rPr>
        <w:t xml:space="preserve">tlined in the terms of </w:t>
      </w:r>
      <w:r w:rsidR="00482912">
        <w:rPr>
          <w:rFonts w:ascii="Calibri" w:eastAsiaTheme="minorEastAsia" w:hAnsi="Calibri" w:cs="Calibri"/>
          <w:b w:val="0"/>
          <w:color w:val="auto"/>
          <w:sz w:val="22"/>
          <w:szCs w:val="22"/>
          <w:lang w:eastAsia="en-US"/>
        </w:rPr>
        <w:t>reference</w:t>
      </w:r>
      <w:r w:rsidR="00E47178">
        <w:rPr>
          <w:rFonts w:ascii="Calibri" w:eastAsiaTheme="minorEastAsia" w:hAnsi="Calibri" w:cs="Calibri"/>
          <w:b w:val="0"/>
          <w:color w:val="auto"/>
          <w:sz w:val="22"/>
          <w:szCs w:val="22"/>
          <w:lang w:eastAsia="en-US"/>
        </w:rPr>
        <w:t>.</w:t>
      </w:r>
    </w:p>
    <w:p w14:paraId="02BED22C" w14:textId="77777777" w:rsidR="00374ECC" w:rsidRDefault="00374ECC" w:rsidP="00374ECC">
      <w:pPr>
        <w:pStyle w:val="SIHeader2"/>
        <w:jc w:val="both"/>
        <w:rPr>
          <w:rFonts w:ascii="Calibri" w:eastAsiaTheme="minorEastAsia" w:hAnsi="Calibri" w:cs="Calibri"/>
          <w:b w:val="0"/>
          <w:color w:val="auto"/>
          <w:sz w:val="22"/>
          <w:szCs w:val="22"/>
          <w:lang w:eastAsia="en-US"/>
        </w:rPr>
      </w:pPr>
    </w:p>
    <w:p w14:paraId="1C38936D" w14:textId="77777777" w:rsidR="001443BC" w:rsidRPr="00374ECC" w:rsidRDefault="001443BC" w:rsidP="00374ECC">
      <w:pPr>
        <w:pStyle w:val="SIHeader3"/>
      </w:pPr>
      <w:r w:rsidRPr="00374ECC">
        <w:t>Minutes of Meetings</w:t>
      </w:r>
    </w:p>
    <w:p w14:paraId="165704DA" w14:textId="66240FA3" w:rsidR="001443BC" w:rsidRDefault="001443BC" w:rsidP="00374ECC">
      <w:pPr>
        <w:pStyle w:val="SIHeader2"/>
        <w:rPr>
          <w:rFonts w:ascii="Calibri" w:eastAsiaTheme="minorEastAsia" w:hAnsi="Calibri" w:cs="Calibri"/>
          <w:b w:val="0"/>
          <w:color w:val="auto"/>
          <w:sz w:val="22"/>
          <w:szCs w:val="22"/>
          <w:lang w:eastAsia="en-US"/>
        </w:rPr>
      </w:pPr>
      <w:r w:rsidRPr="001443BC">
        <w:rPr>
          <w:rFonts w:ascii="Calibri" w:eastAsiaTheme="minorEastAsia" w:hAnsi="Calibri" w:cs="Calibri"/>
          <w:b w:val="0"/>
          <w:color w:val="auto"/>
          <w:sz w:val="22"/>
          <w:szCs w:val="22"/>
          <w:lang w:eastAsia="en-US"/>
        </w:rPr>
        <w:t>The Secretary shall minute the proceedings and resolutions of all Committee meetings, including the name of those present and in attendance.</w:t>
      </w:r>
      <w:r>
        <w:rPr>
          <w:rFonts w:ascii="Calibri" w:eastAsiaTheme="minorEastAsia" w:hAnsi="Calibri" w:cs="Calibri"/>
          <w:b w:val="0"/>
          <w:color w:val="auto"/>
          <w:sz w:val="22"/>
          <w:szCs w:val="22"/>
          <w:lang w:eastAsia="en-US"/>
        </w:rPr>
        <w:t xml:space="preserve">  </w:t>
      </w:r>
      <w:r w:rsidRPr="001443BC">
        <w:rPr>
          <w:rFonts w:ascii="Calibri" w:eastAsiaTheme="minorEastAsia" w:hAnsi="Calibri" w:cs="Calibri"/>
          <w:b w:val="0"/>
          <w:color w:val="auto"/>
          <w:sz w:val="22"/>
          <w:szCs w:val="22"/>
          <w:lang w:eastAsia="en-US"/>
        </w:rPr>
        <w:t xml:space="preserve">Once approved by the Chair, </w:t>
      </w:r>
      <w:r>
        <w:rPr>
          <w:rFonts w:ascii="Calibri" w:eastAsiaTheme="minorEastAsia" w:hAnsi="Calibri" w:cs="Calibri"/>
          <w:b w:val="0"/>
          <w:color w:val="auto"/>
          <w:sz w:val="22"/>
          <w:szCs w:val="22"/>
          <w:lang w:eastAsia="en-US"/>
        </w:rPr>
        <w:t>the minutes shall be</w:t>
      </w:r>
      <w:r w:rsidRPr="001443BC">
        <w:rPr>
          <w:rFonts w:ascii="Calibri" w:eastAsiaTheme="minorEastAsia" w:hAnsi="Calibri" w:cs="Calibri"/>
          <w:b w:val="0"/>
          <w:color w:val="auto"/>
          <w:sz w:val="22"/>
          <w:szCs w:val="22"/>
          <w:lang w:eastAsia="en-US"/>
        </w:rPr>
        <w:t xml:space="preserve"> made available to Board members unless (in the opinion of the Chair) it w</w:t>
      </w:r>
      <w:r w:rsidR="00374ECC">
        <w:rPr>
          <w:rFonts w:ascii="Calibri" w:eastAsiaTheme="minorEastAsia" w:hAnsi="Calibri" w:cs="Calibri"/>
          <w:b w:val="0"/>
          <w:color w:val="auto"/>
          <w:sz w:val="22"/>
          <w:szCs w:val="22"/>
          <w:lang w:eastAsia="en-US"/>
        </w:rPr>
        <w:t>ould be inappropriate to do so.</w:t>
      </w:r>
    </w:p>
    <w:p w14:paraId="776E69DB" w14:textId="77777777" w:rsidR="00374ECC" w:rsidRPr="001F3C59" w:rsidRDefault="00374ECC" w:rsidP="00374ECC">
      <w:pPr>
        <w:pStyle w:val="SIHeader2"/>
        <w:rPr>
          <w:rFonts w:ascii="Calibri" w:eastAsiaTheme="minorEastAsia" w:hAnsi="Calibri" w:cs="Calibri"/>
          <w:b w:val="0"/>
          <w:color w:val="auto"/>
          <w:sz w:val="22"/>
          <w:szCs w:val="22"/>
          <w:lang w:eastAsia="en-US"/>
        </w:rPr>
      </w:pPr>
    </w:p>
    <w:p w14:paraId="7C513150" w14:textId="77777777" w:rsidR="005A3144" w:rsidRDefault="005A3144" w:rsidP="00374ECC">
      <w:pPr>
        <w:pStyle w:val="SIHeader3"/>
      </w:pPr>
    </w:p>
    <w:p w14:paraId="257CC6E9" w14:textId="19AC2697" w:rsidR="004B3CBE" w:rsidRPr="00374ECC" w:rsidRDefault="004B3CBE" w:rsidP="00374ECC">
      <w:pPr>
        <w:pStyle w:val="SIHeader3"/>
      </w:pPr>
      <w:r w:rsidRPr="00374ECC">
        <w:t>Reporting on Meetings</w:t>
      </w:r>
    </w:p>
    <w:p w14:paraId="6A244830" w14:textId="0108EA56" w:rsidR="004B3CBE" w:rsidRPr="004B3CBE" w:rsidRDefault="004B3CBE" w:rsidP="004B3CBE">
      <w:pPr>
        <w:numPr>
          <w:ilvl w:val="0"/>
          <w:numId w:val="30"/>
        </w:numPr>
        <w:jc w:val="both"/>
        <w:rPr>
          <w:rFonts w:ascii="Calibri" w:hAnsi="Calibri" w:cs="Calibri"/>
          <w:sz w:val="22"/>
          <w:szCs w:val="22"/>
        </w:rPr>
      </w:pPr>
      <w:r w:rsidRPr="004B3CBE">
        <w:rPr>
          <w:rFonts w:ascii="Calibri" w:hAnsi="Calibri" w:cs="Calibri"/>
          <w:sz w:val="22"/>
          <w:szCs w:val="22"/>
        </w:rPr>
        <w:t>The Committee Chair shall report to the Board after each meeting on all matters within its duties and responsibilities.  Point</w:t>
      </w:r>
      <w:r w:rsidR="002027D4">
        <w:rPr>
          <w:rFonts w:ascii="Calibri" w:hAnsi="Calibri" w:cs="Calibri"/>
          <w:sz w:val="22"/>
          <w:szCs w:val="22"/>
        </w:rPr>
        <w:t>s</w:t>
      </w:r>
      <w:r w:rsidRPr="004B3CBE">
        <w:rPr>
          <w:rFonts w:ascii="Calibri" w:hAnsi="Calibri" w:cs="Calibri"/>
          <w:sz w:val="22"/>
          <w:szCs w:val="22"/>
        </w:rPr>
        <w:t xml:space="preserve"> of particular </w:t>
      </w:r>
      <w:r w:rsidR="002027D4">
        <w:rPr>
          <w:rFonts w:ascii="Calibri" w:hAnsi="Calibri" w:cs="Calibri"/>
          <w:sz w:val="22"/>
          <w:szCs w:val="22"/>
        </w:rPr>
        <w:t xml:space="preserve">significance </w:t>
      </w:r>
      <w:r w:rsidRPr="004B3CBE">
        <w:rPr>
          <w:rFonts w:ascii="Calibri" w:hAnsi="Calibri" w:cs="Calibri"/>
          <w:sz w:val="22"/>
          <w:szCs w:val="22"/>
        </w:rPr>
        <w:t xml:space="preserve">should be brought to the attention of the Board.  This update </w:t>
      </w:r>
      <w:r w:rsidR="004E7102">
        <w:rPr>
          <w:rFonts w:ascii="Calibri" w:hAnsi="Calibri" w:cs="Calibri"/>
          <w:sz w:val="22"/>
          <w:szCs w:val="22"/>
        </w:rPr>
        <w:t>should be in a</w:t>
      </w:r>
      <w:r w:rsidRPr="004B3CBE">
        <w:rPr>
          <w:rFonts w:ascii="Calibri" w:hAnsi="Calibri" w:cs="Calibri"/>
          <w:sz w:val="22"/>
          <w:szCs w:val="22"/>
        </w:rPr>
        <w:t xml:space="preserve"> formal written report for those Board meetings subsequent to a Committee meeting.  </w:t>
      </w:r>
    </w:p>
    <w:p w14:paraId="17E0BC94" w14:textId="3CB94DA7" w:rsidR="004B3CBE" w:rsidRDefault="004B3CBE" w:rsidP="004B3CBE">
      <w:pPr>
        <w:numPr>
          <w:ilvl w:val="0"/>
          <w:numId w:val="30"/>
        </w:numPr>
        <w:jc w:val="both"/>
        <w:rPr>
          <w:rFonts w:ascii="Calibri" w:hAnsi="Calibri" w:cs="Calibri"/>
          <w:sz w:val="22"/>
          <w:szCs w:val="22"/>
        </w:rPr>
      </w:pPr>
      <w:r w:rsidRPr="004B3CBE">
        <w:rPr>
          <w:rFonts w:ascii="Calibri" w:hAnsi="Calibri" w:cs="Calibri"/>
          <w:sz w:val="22"/>
          <w:szCs w:val="22"/>
        </w:rPr>
        <w:t>The Committee must advise the Board between Board meetings if a matter is urgent and/or serious.</w:t>
      </w:r>
    </w:p>
    <w:p w14:paraId="2BE4CD5F" w14:textId="7DAFD23A" w:rsidR="004B3CBE" w:rsidRPr="004B3CBE" w:rsidRDefault="004B3CBE" w:rsidP="004B3CBE">
      <w:pPr>
        <w:numPr>
          <w:ilvl w:val="0"/>
          <w:numId w:val="30"/>
        </w:numPr>
        <w:jc w:val="both"/>
        <w:rPr>
          <w:rFonts w:ascii="Calibri" w:hAnsi="Calibri" w:cs="Calibri"/>
          <w:sz w:val="22"/>
          <w:szCs w:val="22"/>
        </w:rPr>
      </w:pPr>
      <w:r w:rsidRPr="004B3CBE">
        <w:rPr>
          <w:rFonts w:ascii="Calibri" w:eastAsiaTheme="minorEastAsia" w:hAnsi="Calibri" w:cs="Calibri"/>
          <w:sz w:val="22"/>
          <w:szCs w:val="22"/>
          <w:lang w:eastAsia="en-US"/>
        </w:rPr>
        <w:t>The Committee shall make whatever recommendations to the Board it deems appropriate on any area within its remit</w:t>
      </w:r>
      <w:r w:rsidR="002027D4">
        <w:rPr>
          <w:rFonts w:ascii="Calibri" w:eastAsiaTheme="minorEastAsia" w:hAnsi="Calibri" w:cs="Calibri"/>
          <w:sz w:val="22"/>
          <w:szCs w:val="22"/>
          <w:lang w:eastAsia="en-US"/>
        </w:rPr>
        <w:t>.</w:t>
      </w:r>
      <w:r w:rsidR="00E47178">
        <w:rPr>
          <w:rFonts w:ascii="Calibri" w:eastAsiaTheme="minorEastAsia" w:hAnsi="Calibri" w:cs="Calibri"/>
          <w:sz w:val="22"/>
          <w:szCs w:val="22"/>
          <w:lang w:eastAsia="en-US"/>
        </w:rPr>
        <w:t xml:space="preserve"> </w:t>
      </w:r>
      <w:r w:rsidRPr="004B3CBE">
        <w:rPr>
          <w:rFonts w:ascii="Calibri" w:eastAsiaTheme="minorEastAsia" w:hAnsi="Calibri" w:cs="Calibri"/>
          <w:sz w:val="22"/>
          <w:szCs w:val="22"/>
          <w:lang w:eastAsia="en-US"/>
        </w:rPr>
        <w:t xml:space="preserve"> All recommendations of the Committee require ratification by the Board.</w:t>
      </w:r>
    </w:p>
    <w:p w14:paraId="67FF4206" w14:textId="5E107F5B" w:rsidR="004B3CBE" w:rsidRDefault="004B3CBE" w:rsidP="004B3CBE">
      <w:pPr>
        <w:numPr>
          <w:ilvl w:val="0"/>
          <w:numId w:val="30"/>
        </w:numPr>
        <w:jc w:val="both"/>
        <w:rPr>
          <w:rFonts w:ascii="Calibri" w:hAnsi="Calibri" w:cs="Calibri"/>
          <w:sz w:val="22"/>
          <w:szCs w:val="22"/>
        </w:rPr>
      </w:pPr>
      <w:r w:rsidRPr="004B3CBE">
        <w:rPr>
          <w:rFonts w:ascii="Calibri" w:hAnsi="Calibri" w:cs="Calibri"/>
          <w:sz w:val="22"/>
          <w:szCs w:val="22"/>
        </w:rPr>
        <w:t xml:space="preserve"> The Committee shall meet all reporting requirements necessary for the organisation (e.g. in the annual report, if required) and communicate on matters of interest to all stakeholders (if necessary).  </w:t>
      </w:r>
    </w:p>
    <w:p w14:paraId="6227AD32" w14:textId="6E864240" w:rsidR="004B3CBE" w:rsidRPr="004B3CBE" w:rsidRDefault="004B3CBE" w:rsidP="004B3CBE">
      <w:pPr>
        <w:pStyle w:val="ListParagraph"/>
        <w:numPr>
          <w:ilvl w:val="0"/>
          <w:numId w:val="30"/>
        </w:numPr>
        <w:rPr>
          <w:rFonts w:ascii="Calibri" w:eastAsiaTheme="minorEastAsia" w:hAnsi="Calibri" w:cs="Calibri"/>
          <w:sz w:val="22"/>
          <w:szCs w:val="22"/>
          <w:lang w:eastAsia="en-US"/>
        </w:rPr>
      </w:pPr>
      <w:r w:rsidRPr="004B3CBE">
        <w:rPr>
          <w:rFonts w:ascii="Calibri" w:eastAsiaTheme="minorEastAsia" w:hAnsi="Calibri" w:cs="Calibri"/>
          <w:sz w:val="22"/>
          <w:szCs w:val="22"/>
          <w:lang w:eastAsia="en-US"/>
        </w:rPr>
        <w:t>The Committee shall make a statement in the annual report about its activities and the process used to make appointments (including detail on whether external assistance</w:t>
      </w:r>
      <w:r w:rsidR="002027D4">
        <w:rPr>
          <w:rFonts w:ascii="Calibri" w:eastAsiaTheme="minorEastAsia" w:hAnsi="Calibri" w:cs="Calibri"/>
          <w:sz w:val="22"/>
          <w:szCs w:val="22"/>
          <w:lang w:eastAsia="en-US"/>
        </w:rPr>
        <w:t>, expressions of interest</w:t>
      </w:r>
      <w:r w:rsidRPr="004B3CBE">
        <w:rPr>
          <w:rFonts w:ascii="Calibri" w:eastAsiaTheme="minorEastAsia" w:hAnsi="Calibri" w:cs="Calibri"/>
          <w:sz w:val="22"/>
          <w:szCs w:val="22"/>
          <w:lang w:eastAsia="en-US"/>
        </w:rPr>
        <w:t xml:space="preserve"> or </w:t>
      </w:r>
      <w:r w:rsidR="002027D4">
        <w:rPr>
          <w:rFonts w:ascii="Calibri" w:eastAsiaTheme="minorEastAsia" w:hAnsi="Calibri" w:cs="Calibri"/>
          <w:sz w:val="22"/>
          <w:szCs w:val="22"/>
          <w:lang w:eastAsia="en-US"/>
        </w:rPr>
        <w:t xml:space="preserve">other forms of </w:t>
      </w:r>
      <w:r w:rsidRPr="004B3CBE">
        <w:rPr>
          <w:rFonts w:ascii="Calibri" w:eastAsiaTheme="minorEastAsia" w:hAnsi="Calibri" w:cs="Calibri"/>
          <w:sz w:val="22"/>
          <w:szCs w:val="22"/>
          <w:lang w:eastAsia="en-US"/>
        </w:rPr>
        <w:t xml:space="preserve">advertising </w:t>
      </w:r>
      <w:r w:rsidR="002027D4">
        <w:rPr>
          <w:rFonts w:ascii="Calibri" w:eastAsiaTheme="minorEastAsia" w:hAnsi="Calibri" w:cs="Calibri"/>
          <w:sz w:val="22"/>
          <w:szCs w:val="22"/>
          <w:lang w:eastAsia="en-US"/>
        </w:rPr>
        <w:t xml:space="preserve">or search activities </w:t>
      </w:r>
      <w:r w:rsidRPr="004B3CBE">
        <w:rPr>
          <w:rFonts w:ascii="Calibri" w:eastAsiaTheme="minorEastAsia" w:hAnsi="Calibri" w:cs="Calibri"/>
          <w:sz w:val="22"/>
          <w:szCs w:val="22"/>
          <w:lang w:eastAsia="en-US"/>
        </w:rPr>
        <w:t>w</w:t>
      </w:r>
      <w:r w:rsidR="002027D4">
        <w:rPr>
          <w:rFonts w:ascii="Calibri" w:eastAsiaTheme="minorEastAsia" w:hAnsi="Calibri" w:cs="Calibri"/>
          <w:sz w:val="22"/>
          <w:szCs w:val="22"/>
          <w:lang w:eastAsia="en-US"/>
        </w:rPr>
        <w:t>ere</w:t>
      </w:r>
      <w:r w:rsidRPr="004B3CBE">
        <w:rPr>
          <w:rFonts w:ascii="Calibri" w:eastAsiaTheme="minorEastAsia" w:hAnsi="Calibri" w:cs="Calibri"/>
          <w:sz w:val="22"/>
          <w:szCs w:val="22"/>
          <w:lang w:eastAsia="en-US"/>
        </w:rPr>
        <w:t xml:space="preserve"> used)</w:t>
      </w:r>
      <w:r w:rsidR="00482912" w:rsidRPr="004B3CBE">
        <w:rPr>
          <w:rFonts w:ascii="Calibri" w:eastAsiaTheme="minorEastAsia" w:hAnsi="Calibri" w:cs="Calibri"/>
          <w:sz w:val="22"/>
          <w:szCs w:val="22"/>
          <w:lang w:eastAsia="en-US"/>
        </w:rPr>
        <w:t>.</w:t>
      </w:r>
      <w:r w:rsidRPr="004B3CBE">
        <w:rPr>
          <w:rFonts w:ascii="Calibri" w:eastAsiaTheme="minorEastAsia" w:hAnsi="Calibri" w:cs="Calibri"/>
          <w:sz w:val="22"/>
          <w:szCs w:val="22"/>
          <w:lang w:eastAsia="en-US"/>
        </w:rPr>
        <w:t xml:space="preserve"> The report should include a statement o</w:t>
      </w:r>
      <w:r w:rsidR="002027D4">
        <w:rPr>
          <w:rFonts w:ascii="Calibri" w:eastAsiaTheme="minorEastAsia" w:hAnsi="Calibri" w:cs="Calibri"/>
          <w:sz w:val="22"/>
          <w:szCs w:val="22"/>
          <w:lang w:eastAsia="en-US"/>
        </w:rPr>
        <w:t>n</w:t>
      </w:r>
      <w:r w:rsidRPr="004B3CBE">
        <w:rPr>
          <w:rFonts w:ascii="Calibri" w:eastAsiaTheme="minorEastAsia" w:hAnsi="Calibri" w:cs="Calibri"/>
          <w:sz w:val="22"/>
          <w:szCs w:val="22"/>
          <w:lang w:eastAsia="en-US"/>
        </w:rPr>
        <w:t xml:space="preserve"> policy on diversity</w:t>
      </w:r>
      <w:r w:rsidR="002027D4">
        <w:rPr>
          <w:rFonts w:ascii="Calibri" w:eastAsiaTheme="minorEastAsia" w:hAnsi="Calibri" w:cs="Calibri"/>
          <w:sz w:val="22"/>
          <w:szCs w:val="22"/>
          <w:lang w:eastAsia="en-US"/>
        </w:rPr>
        <w:t xml:space="preserve"> and inclusion</w:t>
      </w:r>
      <w:r w:rsidRPr="004B3CBE">
        <w:rPr>
          <w:rFonts w:ascii="Calibri" w:eastAsiaTheme="minorEastAsia" w:hAnsi="Calibri" w:cs="Calibri"/>
          <w:sz w:val="22"/>
          <w:szCs w:val="22"/>
          <w:lang w:eastAsia="en-US"/>
        </w:rPr>
        <w:t>, including gender,</w:t>
      </w:r>
      <w:r w:rsidR="002027D4">
        <w:rPr>
          <w:rFonts w:ascii="Calibri" w:eastAsiaTheme="minorEastAsia" w:hAnsi="Calibri" w:cs="Calibri"/>
          <w:sz w:val="22"/>
          <w:szCs w:val="22"/>
          <w:lang w:eastAsia="en-US"/>
        </w:rPr>
        <w:t xml:space="preserve"> and</w:t>
      </w:r>
      <w:r w:rsidRPr="004B3CBE">
        <w:rPr>
          <w:rFonts w:ascii="Calibri" w:eastAsiaTheme="minorEastAsia" w:hAnsi="Calibri" w:cs="Calibri"/>
          <w:sz w:val="22"/>
          <w:szCs w:val="22"/>
          <w:lang w:eastAsia="en-US"/>
        </w:rPr>
        <w:t xml:space="preserve"> any measurable objectives it has set for implementing the policy and progress in achieving the objectives.</w:t>
      </w:r>
    </w:p>
    <w:p w14:paraId="049F43C1" w14:textId="6B575571" w:rsidR="004B3CBE" w:rsidRPr="004B3CBE" w:rsidRDefault="004B3CBE" w:rsidP="004B3CBE">
      <w:pPr>
        <w:pStyle w:val="ListParagraph"/>
        <w:numPr>
          <w:ilvl w:val="0"/>
          <w:numId w:val="30"/>
        </w:numPr>
        <w:rPr>
          <w:rFonts w:ascii="Calibri" w:eastAsiaTheme="minorEastAsia" w:hAnsi="Calibri" w:cs="Calibri"/>
          <w:sz w:val="22"/>
          <w:szCs w:val="22"/>
          <w:lang w:eastAsia="en-US"/>
        </w:rPr>
      </w:pPr>
      <w:r w:rsidRPr="004B3CBE">
        <w:rPr>
          <w:rFonts w:ascii="Calibri" w:eastAsiaTheme="minorEastAsia" w:hAnsi="Calibri" w:cs="Calibri"/>
          <w:sz w:val="22"/>
          <w:szCs w:val="22"/>
          <w:lang w:eastAsia="en-US"/>
        </w:rPr>
        <w:t>The Committee will provide the Board with an Annual Report summarising its conclusions from the work it has done during the year and the outcome of its self-effectiveness review.</w:t>
      </w:r>
    </w:p>
    <w:p w14:paraId="2BAFC726" w14:textId="20897404" w:rsidR="004B3CBE" w:rsidRPr="004B3CBE" w:rsidRDefault="004B3CBE" w:rsidP="004B3CBE">
      <w:pPr>
        <w:rPr>
          <w:rFonts w:ascii="Calibri" w:eastAsiaTheme="minorEastAsia" w:hAnsi="Calibri" w:cs="Calibri"/>
          <w:sz w:val="22"/>
          <w:szCs w:val="22"/>
          <w:lang w:eastAsia="en-US"/>
        </w:rPr>
      </w:pPr>
    </w:p>
    <w:p w14:paraId="0FC44631" w14:textId="66F3537F" w:rsidR="00837FF2" w:rsidRDefault="00837FF2" w:rsidP="00374ECC">
      <w:pPr>
        <w:pStyle w:val="SIHeading1"/>
      </w:pPr>
      <w:r>
        <w:t>Duties</w:t>
      </w:r>
    </w:p>
    <w:p w14:paraId="119A6EFB" w14:textId="2E8DE94A" w:rsidR="00D9005D" w:rsidRPr="00D9005D" w:rsidRDefault="00D9005D" w:rsidP="00D9005D">
      <w:pPr>
        <w:pStyle w:val="SIHeader2"/>
        <w:ind w:left="360"/>
        <w:rPr>
          <w:rFonts w:ascii="Calibri" w:eastAsiaTheme="minorEastAsia" w:hAnsi="Calibri" w:cs="Calibri"/>
          <w:b w:val="0"/>
          <w:color w:val="auto"/>
          <w:sz w:val="22"/>
          <w:szCs w:val="22"/>
          <w:lang w:eastAsia="en-US"/>
        </w:rPr>
      </w:pPr>
      <w:r w:rsidRPr="00D9005D">
        <w:rPr>
          <w:rFonts w:ascii="Calibri" w:eastAsiaTheme="minorEastAsia" w:hAnsi="Calibri" w:cs="Calibri"/>
          <w:b w:val="0"/>
          <w:color w:val="auto"/>
          <w:sz w:val="22"/>
          <w:szCs w:val="22"/>
          <w:lang w:eastAsia="en-US"/>
        </w:rPr>
        <w:t xml:space="preserve">The Committee shall, on behalf of the Board: </w:t>
      </w:r>
    </w:p>
    <w:p w14:paraId="558DD576" w14:textId="23960DD4" w:rsidR="0032393C" w:rsidRPr="00E47178" w:rsidRDefault="00E47178" w:rsidP="00E47178">
      <w:pPr>
        <w:pStyle w:val="ListParagraph"/>
        <w:numPr>
          <w:ilvl w:val="0"/>
          <w:numId w:val="30"/>
        </w:numPr>
        <w:autoSpaceDE w:val="0"/>
        <w:autoSpaceDN w:val="0"/>
        <w:adjustRightInd w:val="0"/>
        <w:spacing w:line="276" w:lineRule="auto"/>
        <w:jc w:val="both"/>
        <w:rPr>
          <w:rFonts w:asciiTheme="majorHAnsi" w:hAnsiTheme="majorHAnsi" w:cstheme="majorHAnsi"/>
          <w:sz w:val="22"/>
          <w:szCs w:val="22"/>
        </w:rPr>
      </w:pPr>
      <w:r>
        <w:rPr>
          <w:rFonts w:asciiTheme="majorHAnsi" w:hAnsiTheme="majorHAnsi" w:cstheme="majorHAnsi"/>
          <w:sz w:val="22"/>
          <w:szCs w:val="22"/>
        </w:rPr>
        <w:t>r</w:t>
      </w:r>
      <w:r w:rsidR="0032393C" w:rsidRPr="00E47178">
        <w:rPr>
          <w:rFonts w:asciiTheme="majorHAnsi" w:hAnsiTheme="majorHAnsi" w:cstheme="majorHAnsi"/>
          <w:sz w:val="22"/>
          <w:szCs w:val="22"/>
        </w:rPr>
        <w:t>eview</w:t>
      </w:r>
      <w:r w:rsidR="00D227AB">
        <w:rPr>
          <w:rFonts w:asciiTheme="majorHAnsi" w:hAnsiTheme="majorHAnsi" w:cstheme="majorHAnsi"/>
          <w:sz w:val="22"/>
          <w:szCs w:val="22"/>
        </w:rPr>
        <w:t>, at least annually,</w:t>
      </w:r>
      <w:r w:rsidR="0032393C" w:rsidRPr="00E47178">
        <w:rPr>
          <w:rFonts w:asciiTheme="majorHAnsi" w:hAnsiTheme="majorHAnsi" w:cstheme="majorHAnsi"/>
          <w:sz w:val="22"/>
          <w:szCs w:val="22"/>
        </w:rPr>
        <w:t xml:space="preserve"> the structure, size, composition and successional needs of the Board </w:t>
      </w:r>
      <w:r w:rsidR="0032393C">
        <w:rPr>
          <w:rFonts w:asciiTheme="majorHAnsi" w:hAnsiTheme="majorHAnsi" w:cstheme="majorHAnsi"/>
          <w:sz w:val="22"/>
          <w:szCs w:val="22"/>
        </w:rPr>
        <w:t xml:space="preserve">and committees </w:t>
      </w:r>
      <w:r w:rsidR="0032393C" w:rsidRPr="00E47178">
        <w:rPr>
          <w:rFonts w:asciiTheme="majorHAnsi" w:hAnsiTheme="majorHAnsi" w:cstheme="majorHAnsi"/>
          <w:sz w:val="22"/>
          <w:szCs w:val="22"/>
        </w:rPr>
        <w:t xml:space="preserve">and make recommendations to the Board in relation to same in the context of the appointment of </w:t>
      </w:r>
      <w:r w:rsidR="0032393C" w:rsidRPr="0032393C">
        <w:rPr>
          <w:rFonts w:asciiTheme="majorHAnsi" w:hAnsiTheme="majorHAnsi" w:cstheme="majorHAnsi"/>
          <w:sz w:val="22"/>
          <w:szCs w:val="22"/>
        </w:rPr>
        <w:t>new members</w:t>
      </w:r>
      <w:r>
        <w:rPr>
          <w:rFonts w:asciiTheme="majorHAnsi" w:hAnsiTheme="majorHAnsi" w:cstheme="majorHAnsi"/>
          <w:sz w:val="22"/>
          <w:szCs w:val="22"/>
        </w:rPr>
        <w:t>;</w:t>
      </w:r>
    </w:p>
    <w:p w14:paraId="470922B5" w14:textId="3B43A0D7" w:rsidR="00D9005D" w:rsidRPr="00D9005D" w:rsidRDefault="00D9005D" w:rsidP="00D9005D">
      <w:pPr>
        <w:numPr>
          <w:ilvl w:val="0"/>
          <w:numId w:val="30"/>
        </w:numPr>
        <w:jc w:val="both"/>
        <w:rPr>
          <w:rFonts w:ascii="Calibri" w:eastAsiaTheme="minorEastAsia" w:hAnsi="Calibri" w:cs="Calibri"/>
          <w:sz w:val="22"/>
          <w:szCs w:val="22"/>
          <w:lang w:eastAsia="en-US"/>
        </w:rPr>
      </w:pPr>
      <w:r w:rsidRPr="00D9005D">
        <w:rPr>
          <w:rFonts w:ascii="Calibri" w:hAnsi="Calibri" w:cs="Calibri"/>
          <w:sz w:val="22"/>
          <w:szCs w:val="22"/>
        </w:rPr>
        <w:t>evaluate the balance of skills, knowledge, experience and diversity on the Board</w:t>
      </w:r>
      <w:r w:rsidR="00521FA4">
        <w:rPr>
          <w:rFonts w:ascii="Calibri" w:hAnsi="Calibri" w:cs="Calibri"/>
          <w:sz w:val="22"/>
          <w:szCs w:val="22"/>
        </w:rPr>
        <w:t xml:space="preserve"> and committees</w:t>
      </w:r>
      <w:r w:rsidRPr="00D9005D">
        <w:rPr>
          <w:rFonts w:ascii="Calibri" w:hAnsi="Calibri" w:cs="Calibri"/>
          <w:sz w:val="22"/>
          <w:szCs w:val="22"/>
        </w:rPr>
        <w:t xml:space="preserve"> and, in the light of this evaluation, prepare a description of the role and capabilities required for appointment</w:t>
      </w:r>
      <w:r w:rsidR="002027D4">
        <w:rPr>
          <w:rFonts w:ascii="Calibri" w:hAnsi="Calibri" w:cs="Calibri"/>
          <w:sz w:val="22"/>
          <w:szCs w:val="22"/>
        </w:rPr>
        <w:t>s</w:t>
      </w:r>
      <w:r w:rsidRPr="00D9005D">
        <w:rPr>
          <w:rFonts w:ascii="Calibri" w:hAnsi="Calibri" w:cs="Calibri"/>
          <w:sz w:val="22"/>
          <w:szCs w:val="22"/>
        </w:rPr>
        <w:t xml:space="preserve"> before any appointment is made by the Board</w:t>
      </w:r>
      <w:r w:rsidR="002027D4">
        <w:rPr>
          <w:rFonts w:ascii="Calibri" w:hAnsi="Calibri" w:cs="Calibri"/>
          <w:sz w:val="22"/>
          <w:szCs w:val="22"/>
        </w:rPr>
        <w:t>. This process may utilise a skills and knowledge matrix to reflect the different insights and perspectives which would</w:t>
      </w:r>
      <w:r w:rsidR="0032393C">
        <w:rPr>
          <w:rFonts w:ascii="Calibri" w:hAnsi="Calibri" w:cs="Calibri"/>
          <w:sz w:val="22"/>
          <w:szCs w:val="22"/>
        </w:rPr>
        <w:t xml:space="preserve"> ideally exist within the board and committees</w:t>
      </w:r>
      <w:r w:rsidR="002027D4">
        <w:rPr>
          <w:rFonts w:ascii="Calibri" w:hAnsi="Calibri" w:cs="Calibri"/>
          <w:sz w:val="22"/>
          <w:szCs w:val="22"/>
        </w:rPr>
        <w:t xml:space="preserve"> </w:t>
      </w:r>
      <w:r w:rsidRPr="00D9005D">
        <w:rPr>
          <w:rFonts w:ascii="Calibri" w:hAnsi="Calibri" w:cs="Calibri"/>
          <w:sz w:val="22"/>
          <w:szCs w:val="22"/>
        </w:rPr>
        <w:t xml:space="preserve">; </w:t>
      </w:r>
    </w:p>
    <w:p w14:paraId="62506FDB" w14:textId="5DF7D814" w:rsidR="00D9005D" w:rsidRPr="00D9005D" w:rsidRDefault="00D9005D" w:rsidP="00CA06F1">
      <w:pPr>
        <w:pStyle w:val="SIHeader2"/>
        <w:numPr>
          <w:ilvl w:val="0"/>
          <w:numId w:val="30"/>
        </w:numPr>
        <w:rPr>
          <w:rFonts w:ascii="Calibri" w:eastAsiaTheme="minorEastAsia" w:hAnsi="Calibri" w:cs="Calibri"/>
          <w:b w:val="0"/>
          <w:color w:val="auto"/>
          <w:sz w:val="22"/>
          <w:szCs w:val="22"/>
          <w:lang w:eastAsia="en-US"/>
        </w:rPr>
      </w:pPr>
      <w:r w:rsidRPr="00D9005D">
        <w:rPr>
          <w:rFonts w:ascii="Calibri" w:eastAsiaTheme="minorEastAsia" w:hAnsi="Calibri" w:cs="Calibri"/>
          <w:b w:val="0"/>
          <w:color w:val="auto"/>
          <w:sz w:val="22"/>
          <w:szCs w:val="22"/>
          <w:lang w:eastAsia="en-US"/>
        </w:rPr>
        <w:t>identify and nominate for the approval of the Board candidates to fill committee member vacancies as and when they arise;</w:t>
      </w:r>
    </w:p>
    <w:p w14:paraId="42E0036B" w14:textId="13DF9D6E" w:rsidR="00D9005D" w:rsidRDefault="00D9005D" w:rsidP="00CA06F1">
      <w:pPr>
        <w:pStyle w:val="SIHeader2"/>
        <w:numPr>
          <w:ilvl w:val="0"/>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the</w:t>
      </w:r>
      <w:r w:rsidRPr="00D9005D">
        <w:rPr>
          <w:rFonts w:ascii="Calibri" w:eastAsiaTheme="minorEastAsia" w:hAnsi="Calibri" w:cs="Calibri"/>
          <w:b w:val="0"/>
          <w:color w:val="auto"/>
          <w:sz w:val="22"/>
          <w:szCs w:val="22"/>
          <w:lang w:eastAsia="en-US"/>
        </w:rPr>
        <w:t xml:space="preserve"> Committee shall</w:t>
      </w:r>
      <w:r w:rsidR="00D227AB">
        <w:rPr>
          <w:rFonts w:ascii="Calibri" w:eastAsiaTheme="minorEastAsia" w:hAnsi="Calibri" w:cs="Calibri"/>
          <w:b w:val="0"/>
          <w:color w:val="auto"/>
          <w:sz w:val="22"/>
          <w:szCs w:val="22"/>
          <w:lang w:eastAsia="en-US"/>
        </w:rPr>
        <w:t>, on behalf of the board, oversee</w:t>
      </w:r>
      <w:r w:rsidRPr="00D9005D">
        <w:rPr>
          <w:rFonts w:ascii="Calibri" w:eastAsiaTheme="minorEastAsia" w:hAnsi="Calibri" w:cs="Calibri"/>
          <w:b w:val="0"/>
          <w:color w:val="auto"/>
          <w:sz w:val="22"/>
          <w:szCs w:val="22"/>
          <w:lang w:eastAsia="en-US"/>
        </w:rPr>
        <w:t xml:space="preserve"> the </w:t>
      </w:r>
      <w:r w:rsidR="00521FA4">
        <w:rPr>
          <w:rFonts w:ascii="Calibri" w:eastAsiaTheme="minorEastAsia" w:hAnsi="Calibri" w:cs="Calibri"/>
          <w:b w:val="0"/>
          <w:color w:val="auto"/>
          <w:sz w:val="22"/>
          <w:szCs w:val="22"/>
          <w:lang w:eastAsia="en-US"/>
        </w:rPr>
        <w:t xml:space="preserve">search, </w:t>
      </w:r>
      <w:r w:rsidR="00D227AB">
        <w:rPr>
          <w:rFonts w:ascii="Calibri" w:eastAsiaTheme="minorEastAsia" w:hAnsi="Calibri" w:cs="Calibri"/>
          <w:b w:val="0"/>
          <w:color w:val="auto"/>
          <w:sz w:val="22"/>
          <w:szCs w:val="22"/>
          <w:lang w:eastAsia="en-US"/>
        </w:rPr>
        <w:t xml:space="preserve">recruitment, </w:t>
      </w:r>
      <w:r w:rsidRPr="00D9005D">
        <w:rPr>
          <w:rFonts w:ascii="Calibri" w:eastAsiaTheme="minorEastAsia" w:hAnsi="Calibri" w:cs="Calibri"/>
          <w:b w:val="0"/>
          <w:color w:val="auto"/>
          <w:sz w:val="22"/>
          <w:szCs w:val="22"/>
          <w:lang w:eastAsia="en-US"/>
        </w:rPr>
        <w:t>selection and interview process and is authorised to procure external expertise</w:t>
      </w:r>
      <w:r w:rsidR="00D227AB">
        <w:rPr>
          <w:rFonts w:ascii="Calibri" w:eastAsiaTheme="minorEastAsia" w:hAnsi="Calibri" w:cs="Calibri"/>
          <w:b w:val="0"/>
          <w:color w:val="auto"/>
          <w:sz w:val="22"/>
          <w:szCs w:val="22"/>
          <w:lang w:eastAsia="en-US"/>
        </w:rPr>
        <w:t>, at reasonable cost,</w:t>
      </w:r>
      <w:r w:rsidRPr="00D9005D">
        <w:rPr>
          <w:rFonts w:ascii="Calibri" w:eastAsiaTheme="minorEastAsia" w:hAnsi="Calibri" w:cs="Calibri"/>
          <w:b w:val="0"/>
          <w:color w:val="auto"/>
          <w:sz w:val="22"/>
          <w:szCs w:val="22"/>
          <w:lang w:eastAsia="en-US"/>
        </w:rPr>
        <w:t xml:space="preserve"> </w:t>
      </w:r>
      <w:r w:rsidR="00521FA4">
        <w:rPr>
          <w:rFonts w:ascii="Calibri" w:eastAsiaTheme="minorEastAsia" w:hAnsi="Calibri" w:cs="Calibri"/>
          <w:b w:val="0"/>
          <w:color w:val="auto"/>
          <w:sz w:val="22"/>
          <w:szCs w:val="22"/>
          <w:lang w:eastAsia="en-US"/>
        </w:rPr>
        <w:t xml:space="preserve">to assist in this role, </w:t>
      </w:r>
      <w:r w:rsidRPr="00D9005D">
        <w:rPr>
          <w:rFonts w:ascii="Calibri" w:eastAsiaTheme="minorEastAsia" w:hAnsi="Calibri" w:cs="Calibri"/>
          <w:b w:val="0"/>
          <w:color w:val="auto"/>
          <w:sz w:val="22"/>
          <w:szCs w:val="22"/>
          <w:lang w:eastAsia="en-US"/>
        </w:rPr>
        <w:t>if required</w:t>
      </w:r>
      <w:r w:rsidR="00E47178">
        <w:rPr>
          <w:rFonts w:ascii="Calibri" w:eastAsiaTheme="minorEastAsia" w:hAnsi="Calibri" w:cs="Calibri"/>
          <w:b w:val="0"/>
          <w:color w:val="auto"/>
          <w:sz w:val="22"/>
          <w:szCs w:val="22"/>
          <w:lang w:eastAsia="en-US"/>
        </w:rPr>
        <w:t>;</w:t>
      </w:r>
    </w:p>
    <w:p w14:paraId="32662445" w14:textId="26BC70F1" w:rsidR="00CA06F1" w:rsidRDefault="00D9005D" w:rsidP="00CA06F1">
      <w:pPr>
        <w:pStyle w:val="SIHeader2"/>
        <w:numPr>
          <w:ilvl w:val="0"/>
          <w:numId w:val="30"/>
        </w:numPr>
        <w:rPr>
          <w:rFonts w:ascii="Calibri" w:eastAsiaTheme="minorEastAsia" w:hAnsi="Calibri" w:cs="Calibri"/>
          <w:b w:val="0"/>
          <w:color w:val="auto"/>
          <w:sz w:val="22"/>
          <w:szCs w:val="22"/>
          <w:lang w:eastAsia="en-US"/>
        </w:rPr>
      </w:pPr>
      <w:r w:rsidRPr="00D9005D">
        <w:rPr>
          <w:rFonts w:ascii="Calibri" w:eastAsiaTheme="minorEastAsia" w:hAnsi="Calibri" w:cs="Calibri"/>
          <w:b w:val="0"/>
          <w:color w:val="auto"/>
          <w:sz w:val="22"/>
          <w:szCs w:val="22"/>
          <w:lang w:eastAsia="en-US"/>
        </w:rPr>
        <w:t>the Committee shall take account of the structure, size, composition (including skills gaps and diversity</w:t>
      </w:r>
      <w:r w:rsidR="00482912" w:rsidRPr="00D9005D">
        <w:rPr>
          <w:rFonts w:ascii="Calibri" w:eastAsiaTheme="minorEastAsia" w:hAnsi="Calibri" w:cs="Calibri"/>
          <w:b w:val="0"/>
          <w:color w:val="auto"/>
          <w:sz w:val="22"/>
          <w:szCs w:val="22"/>
          <w:lang w:eastAsia="en-US"/>
        </w:rPr>
        <w:t>) and</w:t>
      </w:r>
      <w:r w:rsidRPr="00D9005D">
        <w:rPr>
          <w:rFonts w:ascii="Calibri" w:eastAsiaTheme="minorEastAsia" w:hAnsi="Calibri" w:cs="Calibri"/>
          <w:b w:val="0"/>
          <w:color w:val="auto"/>
          <w:sz w:val="22"/>
          <w:szCs w:val="22"/>
          <w:lang w:eastAsia="en-US"/>
        </w:rPr>
        <w:t xml:space="preserve"> successional needs of the Board. In doing so, the Committee shall consider and review, </w:t>
      </w:r>
    </w:p>
    <w:p w14:paraId="7EDB975B" w14:textId="417CE2B3" w:rsidR="00CA06F1" w:rsidRDefault="00CA06F1" w:rsidP="00CA06F1">
      <w:pPr>
        <w:pStyle w:val="SIHeader2"/>
        <w:numPr>
          <w:ilvl w:val="1"/>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The strategic direction and future of the organisation to determine the brea</w:t>
      </w:r>
      <w:r w:rsidR="004E7102">
        <w:rPr>
          <w:rFonts w:ascii="Calibri" w:eastAsiaTheme="minorEastAsia" w:hAnsi="Calibri" w:cs="Calibri"/>
          <w:b w:val="0"/>
          <w:color w:val="auto"/>
          <w:sz w:val="22"/>
          <w:szCs w:val="22"/>
          <w:lang w:eastAsia="en-US"/>
        </w:rPr>
        <w:t>d</w:t>
      </w:r>
      <w:r>
        <w:rPr>
          <w:rFonts w:ascii="Calibri" w:eastAsiaTheme="minorEastAsia" w:hAnsi="Calibri" w:cs="Calibri"/>
          <w:b w:val="0"/>
          <w:color w:val="auto"/>
          <w:sz w:val="22"/>
          <w:szCs w:val="22"/>
          <w:lang w:eastAsia="en-US"/>
        </w:rPr>
        <w:t>th of p</w:t>
      </w:r>
      <w:r w:rsidR="003245D9">
        <w:rPr>
          <w:rFonts w:ascii="Calibri" w:eastAsiaTheme="minorEastAsia" w:hAnsi="Calibri" w:cs="Calibri"/>
          <w:b w:val="0"/>
          <w:color w:val="auto"/>
          <w:sz w:val="22"/>
          <w:szCs w:val="22"/>
          <w:lang w:eastAsia="en-US"/>
        </w:rPr>
        <w:t>e</w:t>
      </w:r>
      <w:r>
        <w:rPr>
          <w:rFonts w:ascii="Calibri" w:eastAsiaTheme="minorEastAsia" w:hAnsi="Calibri" w:cs="Calibri"/>
          <w:b w:val="0"/>
          <w:color w:val="auto"/>
          <w:sz w:val="22"/>
          <w:szCs w:val="22"/>
          <w:lang w:eastAsia="en-US"/>
        </w:rPr>
        <w:t xml:space="preserve">rspectives required to lead the organisation. </w:t>
      </w:r>
    </w:p>
    <w:p w14:paraId="7BF7BF68" w14:textId="77777777" w:rsidR="004E7102" w:rsidRDefault="00CA06F1" w:rsidP="004E7102">
      <w:pPr>
        <w:pStyle w:val="SIHeader2"/>
        <w:numPr>
          <w:ilvl w:val="1"/>
          <w:numId w:val="30"/>
        </w:numPr>
        <w:rPr>
          <w:rFonts w:ascii="Calibri" w:eastAsiaTheme="minorEastAsia" w:hAnsi="Calibri" w:cs="Calibri"/>
          <w:b w:val="0"/>
          <w:color w:val="auto"/>
          <w:sz w:val="22"/>
          <w:szCs w:val="22"/>
          <w:lang w:eastAsia="en-US"/>
        </w:rPr>
      </w:pPr>
      <w:r w:rsidRPr="004E7102">
        <w:rPr>
          <w:rFonts w:ascii="Calibri" w:eastAsiaTheme="minorEastAsia" w:hAnsi="Calibri" w:cs="Calibri"/>
          <w:b w:val="0"/>
          <w:color w:val="auto"/>
          <w:sz w:val="22"/>
          <w:szCs w:val="22"/>
          <w:lang w:eastAsia="en-US"/>
        </w:rPr>
        <w:t xml:space="preserve">Take steps to ensure that its actions, decisions and recommendations serve </w:t>
      </w:r>
      <w:r w:rsidR="004E7102" w:rsidRPr="004E7102">
        <w:rPr>
          <w:rFonts w:ascii="Calibri" w:eastAsiaTheme="minorEastAsia" w:hAnsi="Calibri" w:cs="Calibri"/>
          <w:b w:val="0"/>
          <w:color w:val="auto"/>
          <w:sz w:val="22"/>
          <w:szCs w:val="22"/>
          <w:lang w:eastAsia="en-US"/>
        </w:rPr>
        <w:t xml:space="preserve">the organisation's best interests when supporting the appointment of Board. </w:t>
      </w:r>
    </w:p>
    <w:p w14:paraId="0ED1D213" w14:textId="43528DE2" w:rsidR="00CA06F1" w:rsidRPr="004E7102" w:rsidRDefault="00E47178" w:rsidP="004E7102">
      <w:pPr>
        <w:pStyle w:val="SIHeader2"/>
        <w:numPr>
          <w:ilvl w:val="1"/>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w:t>
      </w:r>
      <w:r w:rsidR="00D9005D" w:rsidRPr="004E7102">
        <w:rPr>
          <w:rFonts w:ascii="Calibri" w:eastAsiaTheme="minorEastAsia" w:hAnsi="Calibri" w:cs="Calibri"/>
          <w:b w:val="0"/>
          <w:color w:val="auto"/>
          <w:sz w:val="22"/>
          <w:szCs w:val="22"/>
          <w:lang w:eastAsia="en-US"/>
        </w:rPr>
        <w:t xml:space="preserve">he output of any Annual Board Evaluation in so far as it relates to Board and Committee performance and composition (and any other material it considers relevant, including any material the Committee itself commissioned). </w:t>
      </w:r>
    </w:p>
    <w:p w14:paraId="42CEFDAF" w14:textId="389D571D" w:rsidR="00CA06F1" w:rsidRDefault="00CA06F1" w:rsidP="00CA06F1">
      <w:pPr>
        <w:pStyle w:val="SIHeader2"/>
        <w:numPr>
          <w:ilvl w:val="1"/>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Satisfy contingency planning for the short, medium and long-term succession plan.</w:t>
      </w:r>
    </w:p>
    <w:p w14:paraId="28D8DF2E" w14:textId="244F5AFE" w:rsidR="003245D9" w:rsidRPr="004B3CBE" w:rsidRDefault="003245D9" w:rsidP="003245D9">
      <w:pPr>
        <w:pStyle w:val="SIHeader2"/>
        <w:numPr>
          <w:ilvl w:val="1"/>
          <w:numId w:val="30"/>
        </w:numPr>
        <w:rPr>
          <w:rFonts w:ascii="Calibri" w:eastAsiaTheme="minorEastAsia" w:hAnsi="Calibri" w:cs="Calibri"/>
          <w:b w:val="0"/>
          <w:color w:val="auto"/>
          <w:sz w:val="22"/>
          <w:szCs w:val="22"/>
          <w:lang w:eastAsia="en-US"/>
        </w:rPr>
      </w:pPr>
      <w:r w:rsidRPr="004B3CBE">
        <w:rPr>
          <w:rFonts w:ascii="Calibri" w:eastAsiaTheme="minorEastAsia" w:hAnsi="Calibri" w:cs="Calibri"/>
          <w:b w:val="0"/>
          <w:color w:val="auto"/>
          <w:sz w:val="22"/>
          <w:szCs w:val="22"/>
          <w:lang w:eastAsia="en-US"/>
        </w:rPr>
        <w:t xml:space="preserve">Advise the Board on policies, processes and other measures to promote and </w:t>
      </w:r>
      <w:r w:rsidR="004E7102">
        <w:rPr>
          <w:rFonts w:ascii="Calibri" w:eastAsiaTheme="minorEastAsia" w:hAnsi="Calibri" w:cs="Calibri"/>
          <w:b w:val="0"/>
          <w:color w:val="auto"/>
          <w:sz w:val="22"/>
          <w:szCs w:val="22"/>
          <w:lang w:eastAsia="en-US"/>
        </w:rPr>
        <w:t>secure equality and diversity.</w:t>
      </w:r>
    </w:p>
    <w:p w14:paraId="5E4AF8DE" w14:textId="64BDABC0" w:rsidR="00D9005D" w:rsidRDefault="00D9005D" w:rsidP="00CA06F1">
      <w:pPr>
        <w:pStyle w:val="SIHeader2"/>
        <w:numPr>
          <w:ilvl w:val="0"/>
          <w:numId w:val="30"/>
        </w:numPr>
        <w:rPr>
          <w:rFonts w:ascii="Calibri" w:eastAsiaTheme="minorEastAsia" w:hAnsi="Calibri" w:cs="Calibri"/>
          <w:b w:val="0"/>
          <w:color w:val="auto"/>
          <w:sz w:val="22"/>
          <w:szCs w:val="22"/>
          <w:lang w:eastAsia="en-US"/>
        </w:rPr>
      </w:pPr>
      <w:r w:rsidRPr="00D9005D">
        <w:rPr>
          <w:rFonts w:ascii="Calibri" w:eastAsiaTheme="minorEastAsia" w:hAnsi="Calibri" w:cs="Calibri"/>
          <w:b w:val="0"/>
          <w:color w:val="auto"/>
          <w:sz w:val="22"/>
          <w:szCs w:val="22"/>
          <w:lang w:eastAsia="en-US"/>
        </w:rPr>
        <w:t xml:space="preserve">make recommendations to the Board on the reappointment of any </w:t>
      </w:r>
      <w:r>
        <w:rPr>
          <w:rFonts w:ascii="Calibri" w:eastAsiaTheme="minorEastAsia" w:hAnsi="Calibri" w:cs="Calibri"/>
          <w:b w:val="0"/>
          <w:color w:val="auto"/>
          <w:sz w:val="22"/>
          <w:szCs w:val="22"/>
          <w:lang w:eastAsia="en-US"/>
        </w:rPr>
        <w:t>Board member</w:t>
      </w:r>
      <w:r w:rsidRPr="00D9005D">
        <w:rPr>
          <w:rFonts w:ascii="Calibri" w:eastAsiaTheme="minorEastAsia" w:hAnsi="Calibri" w:cs="Calibri"/>
          <w:b w:val="0"/>
          <w:color w:val="auto"/>
          <w:sz w:val="22"/>
          <w:szCs w:val="22"/>
          <w:lang w:eastAsia="en-US"/>
        </w:rPr>
        <w:t xml:space="preserve"> at the conclusion of their specified first term of office, having given due regard to their performance and ability to continue to contribute to the Board in the light of knowledge, skills and experience required.</w:t>
      </w:r>
    </w:p>
    <w:p w14:paraId="1364693F" w14:textId="55CD8B4E" w:rsidR="0032393C" w:rsidRDefault="00D9005D" w:rsidP="00E47178">
      <w:pPr>
        <w:pStyle w:val="SIHeader2"/>
        <w:numPr>
          <w:ilvl w:val="0"/>
          <w:numId w:val="30"/>
        </w:numPr>
        <w:rPr>
          <w:rFonts w:ascii="Calibri" w:eastAsiaTheme="minorEastAsia" w:hAnsi="Calibri" w:cs="Calibri"/>
          <w:sz w:val="22"/>
          <w:szCs w:val="22"/>
          <w:lang w:eastAsia="en-US"/>
        </w:rPr>
      </w:pPr>
      <w:r w:rsidRPr="00D9005D">
        <w:rPr>
          <w:rFonts w:ascii="Calibri" w:eastAsiaTheme="minorEastAsia" w:hAnsi="Calibri" w:cs="Calibri"/>
          <w:b w:val="0"/>
          <w:color w:val="auto"/>
          <w:sz w:val="22"/>
          <w:szCs w:val="22"/>
          <w:lang w:eastAsia="en-US"/>
        </w:rPr>
        <w:t xml:space="preserve">The Committee will be particularly </w:t>
      </w:r>
      <w:r w:rsidR="00521FA4">
        <w:rPr>
          <w:rFonts w:ascii="Calibri" w:eastAsiaTheme="minorEastAsia" w:hAnsi="Calibri" w:cs="Calibri"/>
          <w:b w:val="0"/>
          <w:color w:val="auto"/>
          <w:sz w:val="22"/>
          <w:szCs w:val="22"/>
          <w:lang w:eastAsia="en-US"/>
        </w:rPr>
        <w:t xml:space="preserve">conscious of </w:t>
      </w:r>
      <w:r w:rsidRPr="00D9005D">
        <w:rPr>
          <w:rFonts w:ascii="Calibri" w:eastAsiaTheme="minorEastAsia" w:hAnsi="Calibri" w:cs="Calibri"/>
          <w:b w:val="0"/>
          <w:color w:val="auto"/>
          <w:sz w:val="22"/>
          <w:szCs w:val="22"/>
          <w:lang w:eastAsia="en-US"/>
        </w:rPr>
        <w:t>conflicts of interest and shall follow the procedures set out in the Code of Conduct</w:t>
      </w:r>
      <w:r w:rsidR="00CA06F1">
        <w:rPr>
          <w:rFonts w:ascii="Calibri" w:eastAsiaTheme="minorEastAsia" w:hAnsi="Calibri" w:cs="Calibri"/>
          <w:b w:val="0"/>
          <w:color w:val="auto"/>
          <w:sz w:val="22"/>
          <w:szCs w:val="22"/>
          <w:lang w:eastAsia="en-US"/>
        </w:rPr>
        <w:t>/Registered Interests</w:t>
      </w:r>
      <w:r w:rsidRPr="00D9005D">
        <w:rPr>
          <w:rFonts w:ascii="Calibri" w:eastAsiaTheme="minorEastAsia" w:hAnsi="Calibri" w:cs="Calibri"/>
          <w:b w:val="0"/>
          <w:color w:val="auto"/>
          <w:sz w:val="22"/>
          <w:szCs w:val="22"/>
          <w:lang w:eastAsia="en-US"/>
        </w:rPr>
        <w:t xml:space="preserve"> for Board members</w:t>
      </w:r>
      <w:r>
        <w:rPr>
          <w:rFonts w:ascii="Calibri" w:eastAsiaTheme="minorEastAsia" w:hAnsi="Calibri" w:cs="Calibri"/>
          <w:b w:val="0"/>
          <w:color w:val="auto"/>
          <w:sz w:val="22"/>
          <w:szCs w:val="22"/>
          <w:lang w:eastAsia="en-US"/>
        </w:rPr>
        <w:t>.</w:t>
      </w:r>
    </w:p>
    <w:p w14:paraId="0A2C688A" w14:textId="67613A4C" w:rsidR="0032393C" w:rsidRPr="00F161CF" w:rsidRDefault="0032393C" w:rsidP="09CD087D">
      <w:pPr>
        <w:pStyle w:val="SIHeader2"/>
        <w:numPr>
          <w:ilvl w:val="0"/>
          <w:numId w:val="30"/>
        </w:numPr>
        <w:rPr>
          <w:rFonts w:ascii="Calibri" w:eastAsiaTheme="minorEastAsia" w:hAnsi="Calibri" w:cs="Calibri"/>
          <w:b w:val="0"/>
          <w:color w:val="auto"/>
          <w:sz w:val="22"/>
          <w:szCs w:val="22"/>
          <w:lang w:eastAsia="en-US"/>
        </w:rPr>
      </w:pPr>
      <w:r w:rsidRPr="09CD087D">
        <w:rPr>
          <w:rFonts w:ascii="Calibri" w:eastAsiaTheme="minorEastAsia" w:hAnsi="Calibri" w:cs="Calibri"/>
          <w:b w:val="0"/>
          <w:color w:val="auto"/>
          <w:sz w:val="22"/>
          <w:szCs w:val="22"/>
          <w:lang w:eastAsia="en-US"/>
        </w:rPr>
        <w:t>As part of the process of selection and nomination, the committee will consider the following attributes of candidates:</w:t>
      </w:r>
    </w:p>
    <w:p w14:paraId="64B3384B" w14:textId="77777777" w:rsidR="0032393C" w:rsidRPr="00E47178" w:rsidRDefault="0032393C" w:rsidP="0032393C">
      <w:pPr>
        <w:pStyle w:val="ListParagraph"/>
        <w:numPr>
          <w:ilvl w:val="1"/>
          <w:numId w:val="30"/>
        </w:numPr>
        <w:spacing w:after="160" w:line="259" w:lineRule="auto"/>
        <w:rPr>
          <w:rFonts w:asciiTheme="majorHAnsi" w:hAnsiTheme="majorHAnsi" w:cstheme="majorHAnsi"/>
          <w:sz w:val="22"/>
          <w:szCs w:val="22"/>
        </w:rPr>
      </w:pPr>
      <w:r w:rsidRPr="00E47178">
        <w:rPr>
          <w:rFonts w:asciiTheme="majorHAnsi" w:hAnsiTheme="majorHAnsi" w:cstheme="majorHAnsi"/>
          <w:sz w:val="22"/>
          <w:szCs w:val="22"/>
        </w:rPr>
        <w:t>bringing independent and objective scrutiny to the oversight of the organisation;</w:t>
      </w:r>
    </w:p>
    <w:p w14:paraId="4A837DFF" w14:textId="77777777" w:rsidR="0032393C" w:rsidRPr="00E47178" w:rsidRDefault="0032393C" w:rsidP="0032393C">
      <w:pPr>
        <w:pStyle w:val="ListParagraph"/>
        <w:numPr>
          <w:ilvl w:val="1"/>
          <w:numId w:val="30"/>
        </w:numPr>
        <w:spacing w:after="160" w:line="259" w:lineRule="auto"/>
        <w:rPr>
          <w:rFonts w:asciiTheme="majorHAnsi" w:hAnsiTheme="majorHAnsi" w:cstheme="majorHAnsi"/>
          <w:sz w:val="22"/>
          <w:szCs w:val="22"/>
        </w:rPr>
      </w:pPr>
      <w:r w:rsidRPr="00E47178">
        <w:rPr>
          <w:rFonts w:asciiTheme="majorHAnsi" w:hAnsiTheme="majorHAnsi" w:cstheme="majorHAnsi"/>
          <w:sz w:val="22"/>
          <w:szCs w:val="22"/>
        </w:rPr>
        <w:t>being prepared to be challenging when necessary while being supportive to the delivery of organisational strategy and objectives;</w:t>
      </w:r>
    </w:p>
    <w:p w14:paraId="318576EE" w14:textId="77777777" w:rsidR="0032393C" w:rsidRPr="00E47178" w:rsidRDefault="0032393C" w:rsidP="0032393C">
      <w:pPr>
        <w:pStyle w:val="ListParagraph"/>
        <w:numPr>
          <w:ilvl w:val="1"/>
          <w:numId w:val="30"/>
        </w:numPr>
        <w:spacing w:after="160" w:line="259" w:lineRule="auto"/>
        <w:rPr>
          <w:rFonts w:asciiTheme="majorHAnsi" w:hAnsiTheme="majorHAnsi" w:cstheme="majorHAnsi"/>
          <w:sz w:val="22"/>
          <w:szCs w:val="22"/>
        </w:rPr>
      </w:pPr>
      <w:r w:rsidRPr="00E47178">
        <w:rPr>
          <w:rFonts w:asciiTheme="majorHAnsi" w:hAnsiTheme="majorHAnsi" w:cstheme="majorHAnsi"/>
          <w:sz w:val="22"/>
          <w:szCs w:val="22"/>
        </w:rPr>
        <w:t xml:space="preserve">equipped to offer considered advice on the basis of sound judgement, insight and experience; </w:t>
      </w:r>
    </w:p>
    <w:p w14:paraId="07A4E452" w14:textId="045A4297" w:rsidR="00D9005D" w:rsidRDefault="00D9005D" w:rsidP="09CD087D">
      <w:pPr>
        <w:pStyle w:val="SIHeader2"/>
        <w:numPr>
          <w:ilvl w:val="0"/>
          <w:numId w:val="30"/>
        </w:numPr>
        <w:rPr>
          <w:rFonts w:ascii="Calibri" w:eastAsiaTheme="minorEastAsia" w:hAnsi="Calibri" w:cs="Calibri"/>
          <w:b w:val="0"/>
          <w:color w:val="auto"/>
          <w:sz w:val="22"/>
          <w:szCs w:val="22"/>
          <w:lang w:eastAsia="en-US"/>
        </w:rPr>
      </w:pPr>
      <w:r w:rsidRPr="09CD087D">
        <w:rPr>
          <w:rFonts w:ascii="Calibri" w:eastAsiaTheme="minorEastAsia" w:hAnsi="Calibri" w:cs="Calibri"/>
          <w:b w:val="0"/>
          <w:color w:val="auto"/>
          <w:sz w:val="22"/>
          <w:szCs w:val="22"/>
          <w:lang w:eastAsia="en-US"/>
        </w:rPr>
        <w:t xml:space="preserve">Assess the skills and experience of candidates for Board </w:t>
      </w:r>
      <w:r w:rsidR="00521FA4" w:rsidRPr="09CD087D">
        <w:rPr>
          <w:rFonts w:ascii="Calibri" w:eastAsiaTheme="minorEastAsia" w:hAnsi="Calibri" w:cs="Calibri"/>
          <w:b w:val="0"/>
          <w:color w:val="auto"/>
          <w:sz w:val="22"/>
          <w:szCs w:val="22"/>
          <w:lang w:eastAsia="en-US"/>
        </w:rPr>
        <w:t xml:space="preserve">and committee </w:t>
      </w:r>
      <w:r w:rsidRPr="09CD087D">
        <w:rPr>
          <w:rFonts w:ascii="Calibri" w:eastAsiaTheme="minorEastAsia" w:hAnsi="Calibri" w:cs="Calibri"/>
          <w:b w:val="0"/>
          <w:color w:val="auto"/>
          <w:sz w:val="22"/>
          <w:szCs w:val="22"/>
          <w:lang w:eastAsia="en-US"/>
        </w:rPr>
        <w:t>appointments in order to provide recommendations to the Board.</w:t>
      </w:r>
    </w:p>
    <w:p w14:paraId="6E178136" w14:textId="77777777" w:rsidR="00CA06F1" w:rsidRPr="00D9005D" w:rsidRDefault="00CA06F1" w:rsidP="00CA06F1">
      <w:pPr>
        <w:pStyle w:val="SIHeader2"/>
        <w:numPr>
          <w:ilvl w:val="1"/>
          <w:numId w:val="30"/>
        </w:numPr>
        <w:rPr>
          <w:rFonts w:ascii="Calibri" w:eastAsiaTheme="minorEastAsia" w:hAnsi="Calibri" w:cs="Calibri"/>
          <w:b w:val="0"/>
          <w:color w:val="auto"/>
          <w:sz w:val="22"/>
          <w:szCs w:val="22"/>
          <w:lang w:eastAsia="en-US"/>
        </w:rPr>
      </w:pPr>
      <w:r w:rsidRPr="00D9005D">
        <w:rPr>
          <w:rFonts w:ascii="Calibri" w:eastAsiaTheme="minorEastAsia" w:hAnsi="Calibri" w:cs="Calibri"/>
          <w:b w:val="0"/>
          <w:color w:val="auto"/>
          <w:sz w:val="22"/>
          <w:szCs w:val="22"/>
          <w:lang w:eastAsia="en-US"/>
        </w:rPr>
        <w:t xml:space="preserve">The Committee will also review and consider whether the candidate has sufficient time to undertake the </w:t>
      </w:r>
      <w:r>
        <w:rPr>
          <w:rFonts w:ascii="Calibri" w:eastAsiaTheme="minorEastAsia" w:hAnsi="Calibri" w:cs="Calibri"/>
          <w:b w:val="0"/>
          <w:color w:val="auto"/>
          <w:sz w:val="22"/>
          <w:szCs w:val="22"/>
          <w:lang w:eastAsia="en-US"/>
        </w:rPr>
        <w:t>designated role</w:t>
      </w:r>
      <w:r w:rsidRPr="00D9005D">
        <w:rPr>
          <w:rFonts w:ascii="Calibri" w:eastAsiaTheme="minorEastAsia" w:hAnsi="Calibri" w:cs="Calibri"/>
          <w:b w:val="0"/>
          <w:color w:val="auto"/>
          <w:sz w:val="22"/>
          <w:szCs w:val="22"/>
          <w:lang w:eastAsia="en-US"/>
        </w:rPr>
        <w:t xml:space="preserve"> in light of other commitments they might have. </w:t>
      </w:r>
    </w:p>
    <w:p w14:paraId="00789B68" w14:textId="00F83277" w:rsidR="00D9005D" w:rsidRDefault="00D9005D" w:rsidP="09CD087D">
      <w:pPr>
        <w:pStyle w:val="SIHeader2"/>
        <w:numPr>
          <w:ilvl w:val="1"/>
          <w:numId w:val="30"/>
        </w:numPr>
        <w:rPr>
          <w:rFonts w:ascii="Calibri" w:eastAsiaTheme="minorEastAsia" w:hAnsi="Calibri" w:cs="Calibri"/>
          <w:b w:val="0"/>
          <w:color w:val="auto"/>
          <w:sz w:val="22"/>
          <w:szCs w:val="22"/>
          <w:lang w:eastAsia="en-US"/>
        </w:rPr>
      </w:pPr>
      <w:r w:rsidRPr="09CD087D">
        <w:rPr>
          <w:rFonts w:ascii="Calibri" w:eastAsiaTheme="minorEastAsia" w:hAnsi="Calibri" w:cs="Calibri"/>
          <w:b w:val="0"/>
          <w:color w:val="auto"/>
          <w:sz w:val="22"/>
          <w:szCs w:val="22"/>
          <w:lang w:eastAsia="en-US"/>
        </w:rPr>
        <w:t xml:space="preserve">Ensure that each appointee receives a letter </w:t>
      </w:r>
      <w:r w:rsidR="008F52B9" w:rsidRPr="09CD087D">
        <w:rPr>
          <w:rFonts w:ascii="Calibri" w:eastAsiaTheme="minorEastAsia" w:hAnsi="Calibri" w:cs="Calibri"/>
          <w:b w:val="0"/>
          <w:color w:val="auto"/>
          <w:sz w:val="22"/>
          <w:szCs w:val="22"/>
          <w:lang w:eastAsia="en-US"/>
        </w:rPr>
        <w:t xml:space="preserve">articulating </w:t>
      </w:r>
      <w:r w:rsidRPr="09CD087D">
        <w:rPr>
          <w:rFonts w:ascii="Calibri" w:eastAsiaTheme="minorEastAsia" w:hAnsi="Calibri" w:cs="Calibri"/>
          <w:b w:val="0"/>
          <w:color w:val="auto"/>
          <w:sz w:val="22"/>
          <w:szCs w:val="22"/>
          <w:lang w:eastAsia="en-US"/>
        </w:rPr>
        <w:t>what is expected</w:t>
      </w:r>
      <w:r w:rsidR="004E7102" w:rsidRPr="09CD087D">
        <w:rPr>
          <w:rFonts w:ascii="Calibri" w:eastAsiaTheme="minorEastAsia" w:hAnsi="Calibri" w:cs="Calibri"/>
          <w:b w:val="0"/>
          <w:color w:val="auto"/>
          <w:sz w:val="22"/>
          <w:szCs w:val="22"/>
          <w:lang w:eastAsia="en-US"/>
        </w:rPr>
        <w:t xml:space="preserve"> (job s</w:t>
      </w:r>
      <w:r w:rsidR="001F3C59" w:rsidRPr="09CD087D">
        <w:rPr>
          <w:rFonts w:ascii="Calibri" w:eastAsiaTheme="minorEastAsia" w:hAnsi="Calibri" w:cs="Calibri"/>
          <w:b w:val="0"/>
          <w:color w:val="auto"/>
          <w:sz w:val="22"/>
          <w:szCs w:val="22"/>
          <w:lang w:eastAsia="en-US"/>
        </w:rPr>
        <w:t>pecifications)</w:t>
      </w:r>
      <w:r w:rsidRPr="09CD087D">
        <w:rPr>
          <w:rFonts w:ascii="Calibri" w:eastAsiaTheme="minorEastAsia" w:hAnsi="Calibri" w:cs="Calibri"/>
          <w:b w:val="0"/>
          <w:color w:val="auto"/>
          <w:sz w:val="22"/>
          <w:szCs w:val="22"/>
          <w:lang w:eastAsia="en-US"/>
        </w:rPr>
        <w:t xml:space="preserve">, in terms of time commitment, </w:t>
      </w:r>
      <w:r w:rsidR="00521FA4" w:rsidRPr="09CD087D">
        <w:rPr>
          <w:rFonts w:ascii="Calibri" w:eastAsiaTheme="minorEastAsia" w:hAnsi="Calibri" w:cs="Calibri"/>
          <w:b w:val="0"/>
          <w:color w:val="auto"/>
          <w:sz w:val="22"/>
          <w:szCs w:val="22"/>
          <w:lang w:eastAsia="en-US"/>
        </w:rPr>
        <w:t xml:space="preserve">board and </w:t>
      </w:r>
      <w:r w:rsidRPr="09CD087D">
        <w:rPr>
          <w:rFonts w:ascii="Calibri" w:eastAsiaTheme="minorEastAsia" w:hAnsi="Calibri" w:cs="Calibri"/>
          <w:b w:val="0"/>
          <w:color w:val="auto"/>
          <w:sz w:val="22"/>
          <w:szCs w:val="22"/>
          <w:lang w:eastAsia="en-US"/>
        </w:rPr>
        <w:t xml:space="preserve">committee service and involvement outside meetings. </w:t>
      </w:r>
    </w:p>
    <w:p w14:paraId="21EDA783" w14:textId="392AB16B" w:rsidR="008F52B9" w:rsidRDefault="008F52B9" w:rsidP="00CA06F1">
      <w:pPr>
        <w:pStyle w:val="SIHeader2"/>
        <w:numPr>
          <w:ilvl w:val="1"/>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 xml:space="preserve">Ensure a formal induction process for new appointees is in place. </w:t>
      </w:r>
    </w:p>
    <w:p w14:paraId="35E52C6A" w14:textId="0BA3D46A" w:rsidR="008F52B9" w:rsidRPr="008F52B9" w:rsidRDefault="008F52B9" w:rsidP="002027D4">
      <w:pPr>
        <w:pStyle w:val="SIHeader2"/>
        <w:numPr>
          <w:ilvl w:val="1"/>
          <w:numId w:val="30"/>
        </w:numPr>
        <w:rPr>
          <w:rFonts w:ascii="Calibri" w:eastAsiaTheme="minorEastAsia" w:hAnsi="Calibri" w:cs="Calibri"/>
          <w:b w:val="0"/>
          <w:color w:val="auto"/>
          <w:sz w:val="22"/>
          <w:szCs w:val="22"/>
          <w:lang w:eastAsia="en-US"/>
        </w:rPr>
      </w:pPr>
      <w:r w:rsidRPr="008F52B9">
        <w:rPr>
          <w:rFonts w:ascii="Calibri" w:eastAsiaTheme="minorEastAsia" w:hAnsi="Calibri" w:cs="Calibri"/>
          <w:b w:val="0"/>
          <w:color w:val="auto"/>
          <w:sz w:val="22"/>
          <w:szCs w:val="22"/>
          <w:lang w:eastAsia="en-US"/>
        </w:rPr>
        <w:t>Consider any actions leading to the suspension or termination of service of a</w:t>
      </w:r>
      <w:r w:rsidR="00521FA4">
        <w:rPr>
          <w:rFonts w:ascii="Calibri" w:eastAsiaTheme="minorEastAsia" w:hAnsi="Calibri" w:cs="Calibri"/>
          <w:b w:val="0"/>
          <w:color w:val="auto"/>
          <w:sz w:val="22"/>
          <w:szCs w:val="22"/>
          <w:lang w:eastAsia="en-US"/>
        </w:rPr>
        <w:t xml:space="preserve"> board or committee member </w:t>
      </w:r>
      <w:r w:rsidRPr="008F52B9">
        <w:rPr>
          <w:rFonts w:ascii="Calibri" w:eastAsiaTheme="minorEastAsia" w:hAnsi="Calibri" w:cs="Calibri"/>
          <w:b w:val="0"/>
          <w:color w:val="auto"/>
          <w:sz w:val="22"/>
          <w:szCs w:val="22"/>
          <w:lang w:eastAsia="en-US"/>
        </w:rPr>
        <w:t xml:space="preserve">subject to the provisions of the law and his / </w:t>
      </w:r>
      <w:r>
        <w:rPr>
          <w:rFonts w:ascii="Calibri" w:eastAsiaTheme="minorEastAsia" w:hAnsi="Calibri" w:cs="Calibri"/>
          <w:b w:val="0"/>
          <w:color w:val="auto"/>
          <w:sz w:val="22"/>
          <w:szCs w:val="22"/>
          <w:lang w:eastAsia="en-US"/>
        </w:rPr>
        <w:t>her service contract.</w:t>
      </w:r>
    </w:p>
    <w:p w14:paraId="3FCD235D" w14:textId="1A5C1F25" w:rsidR="004B3CBE" w:rsidRPr="004B3CBE" w:rsidRDefault="004B3CBE" w:rsidP="003245D9">
      <w:pPr>
        <w:pStyle w:val="SIHeader2"/>
        <w:numPr>
          <w:ilvl w:val="0"/>
          <w:numId w:val="30"/>
        </w:numPr>
        <w:rPr>
          <w:rFonts w:ascii="Calibri" w:eastAsiaTheme="minorEastAsia" w:hAnsi="Calibri" w:cs="Calibri"/>
          <w:b w:val="0"/>
          <w:color w:val="auto"/>
          <w:sz w:val="22"/>
          <w:szCs w:val="22"/>
          <w:lang w:eastAsia="en-US"/>
        </w:rPr>
      </w:pPr>
      <w:r w:rsidRPr="004B3CBE">
        <w:rPr>
          <w:rFonts w:ascii="Calibri" w:eastAsiaTheme="minorEastAsia" w:hAnsi="Calibri" w:cs="Calibri"/>
          <w:b w:val="0"/>
          <w:color w:val="auto"/>
          <w:sz w:val="22"/>
          <w:szCs w:val="22"/>
          <w:lang w:eastAsia="en-US"/>
        </w:rPr>
        <w:t xml:space="preserve">Advise the Board on the adoption of written procedures for the co-option of </w:t>
      </w:r>
      <w:r>
        <w:rPr>
          <w:rFonts w:ascii="Calibri" w:eastAsiaTheme="minorEastAsia" w:hAnsi="Calibri" w:cs="Calibri"/>
          <w:b w:val="0"/>
          <w:color w:val="auto"/>
          <w:sz w:val="22"/>
          <w:szCs w:val="22"/>
          <w:lang w:eastAsia="en-US"/>
        </w:rPr>
        <w:t xml:space="preserve">Board </w:t>
      </w:r>
      <w:r w:rsidR="00521FA4">
        <w:rPr>
          <w:rFonts w:ascii="Calibri" w:eastAsiaTheme="minorEastAsia" w:hAnsi="Calibri" w:cs="Calibri"/>
          <w:b w:val="0"/>
          <w:color w:val="auto"/>
          <w:sz w:val="22"/>
          <w:szCs w:val="22"/>
          <w:lang w:eastAsia="en-US"/>
        </w:rPr>
        <w:t xml:space="preserve">or committee </w:t>
      </w:r>
      <w:r>
        <w:rPr>
          <w:rFonts w:ascii="Calibri" w:eastAsiaTheme="minorEastAsia" w:hAnsi="Calibri" w:cs="Calibri"/>
          <w:b w:val="0"/>
          <w:color w:val="auto"/>
          <w:sz w:val="22"/>
          <w:szCs w:val="22"/>
          <w:lang w:eastAsia="en-US"/>
        </w:rPr>
        <w:t>members.</w:t>
      </w:r>
    </w:p>
    <w:p w14:paraId="174C7867" w14:textId="3AB69EAC" w:rsidR="004B3CBE" w:rsidRDefault="004B3CBE" w:rsidP="09CD087D">
      <w:pPr>
        <w:pStyle w:val="SIHeader2"/>
        <w:numPr>
          <w:ilvl w:val="0"/>
          <w:numId w:val="30"/>
        </w:numPr>
        <w:rPr>
          <w:rFonts w:ascii="Calibri" w:eastAsiaTheme="minorEastAsia" w:hAnsi="Calibri" w:cs="Calibri"/>
          <w:b w:val="0"/>
          <w:color w:val="auto"/>
          <w:sz w:val="22"/>
          <w:szCs w:val="22"/>
          <w:lang w:eastAsia="en-US"/>
        </w:rPr>
      </w:pPr>
      <w:r w:rsidRPr="09CD087D">
        <w:rPr>
          <w:rFonts w:ascii="Calibri" w:eastAsiaTheme="minorEastAsia" w:hAnsi="Calibri" w:cs="Calibri"/>
          <w:b w:val="0"/>
          <w:color w:val="auto"/>
          <w:sz w:val="22"/>
          <w:szCs w:val="22"/>
          <w:lang w:eastAsia="en-US"/>
        </w:rPr>
        <w:t xml:space="preserve">Conduct its affairs in a manner that is observant of </w:t>
      </w:r>
      <w:r w:rsidR="003245D9" w:rsidRPr="09CD087D">
        <w:rPr>
          <w:rFonts w:ascii="Calibri" w:eastAsiaTheme="minorEastAsia" w:hAnsi="Calibri" w:cs="Calibri"/>
          <w:b w:val="0"/>
          <w:color w:val="auto"/>
          <w:sz w:val="22"/>
          <w:szCs w:val="22"/>
          <w:lang w:eastAsia="en-US"/>
        </w:rPr>
        <w:t>Sport Ireland</w:t>
      </w:r>
      <w:r w:rsidR="005A3144">
        <w:rPr>
          <w:rFonts w:ascii="Calibri" w:eastAsiaTheme="minorEastAsia" w:hAnsi="Calibri" w:cs="Calibri"/>
          <w:b w:val="0"/>
          <w:color w:val="auto"/>
          <w:sz w:val="22"/>
          <w:szCs w:val="22"/>
          <w:lang w:eastAsia="en-US"/>
        </w:rPr>
        <w:t>’s</w:t>
      </w:r>
      <w:r w:rsidR="003245D9" w:rsidRPr="09CD087D">
        <w:rPr>
          <w:rFonts w:ascii="Calibri" w:eastAsiaTheme="minorEastAsia" w:hAnsi="Calibri" w:cs="Calibri"/>
          <w:b w:val="0"/>
          <w:color w:val="auto"/>
          <w:sz w:val="22"/>
          <w:szCs w:val="22"/>
          <w:lang w:eastAsia="en-US"/>
        </w:rPr>
        <w:t xml:space="preserve"> Governance Code for Sport. </w:t>
      </w:r>
    </w:p>
    <w:p w14:paraId="4C891E97" w14:textId="13F00E1B" w:rsidR="0032393C" w:rsidRPr="00F161CF" w:rsidRDefault="0032393C" w:rsidP="003245D9">
      <w:pPr>
        <w:pStyle w:val="SIHeader2"/>
        <w:numPr>
          <w:ilvl w:val="0"/>
          <w:numId w:val="30"/>
        </w:numPr>
        <w:rPr>
          <w:rFonts w:ascii="Calibri" w:eastAsiaTheme="minorEastAsia" w:hAnsi="Calibri" w:cs="Calibri"/>
          <w:b w:val="0"/>
          <w:color w:val="auto"/>
          <w:sz w:val="22"/>
          <w:szCs w:val="22"/>
          <w:lang w:eastAsia="en-US"/>
        </w:rPr>
      </w:pPr>
      <w:r w:rsidRPr="00F161CF">
        <w:rPr>
          <w:rFonts w:ascii="Calibri" w:eastAsiaTheme="minorEastAsia" w:hAnsi="Calibri" w:cs="Calibri"/>
          <w:b w:val="0"/>
          <w:color w:val="auto"/>
          <w:sz w:val="22"/>
          <w:szCs w:val="22"/>
          <w:lang w:eastAsia="en-US"/>
        </w:rPr>
        <w:t>Work and liaise with all other board Committees as necessary</w:t>
      </w:r>
      <w:r w:rsidR="00F161CF">
        <w:rPr>
          <w:rFonts w:ascii="Calibri" w:eastAsiaTheme="minorEastAsia" w:hAnsi="Calibri" w:cs="Calibri"/>
          <w:b w:val="0"/>
          <w:color w:val="auto"/>
          <w:sz w:val="22"/>
          <w:szCs w:val="22"/>
          <w:lang w:eastAsia="en-US"/>
        </w:rPr>
        <w:t>.</w:t>
      </w:r>
    </w:p>
    <w:p w14:paraId="6BB3B619" w14:textId="77777777" w:rsidR="004B3CBE" w:rsidRPr="004B3CBE" w:rsidRDefault="004B3CBE" w:rsidP="003245D9">
      <w:pPr>
        <w:pStyle w:val="SIHeader2"/>
        <w:numPr>
          <w:ilvl w:val="0"/>
          <w:numId w:val="30"/>
        </w:numPr>
        <w:rPr>
          <w:rFonts w:ascii="Calibri" w:eastAsiaTheme="minorEastAsia" w:hAnsi="Calibri" w:cs="Calibri"/>
          <w:b w:val="0"/>
          <w:color w:val="auto"/>
          <w:sz w:val="22"/>
          <w:szCs w:val="22"/>
          <w:lang w:eastAsia="en-US"/>
        </w:rPr>
      </w:pPr>
      <w:r w:rsidRPr="004B3CBE">
        <w:rPr>
          <w:rFonts w:ascii="Calibri" w:eastAsiaTheme="minorEastAsia" w:hAnsi="Calibri" w:cs="Calibri"/>
          <w:b w:val="0"/>
          <w:color w:val="auto"/>
          <w:sz w:val="22"/>
          <w:szCs w:val="22"/>
          <w:lang w:eastAsia="en-US"/>
        </w:rPr>
        <w:t>Make any recommendations to the Board on any matter within its terms of reference where action or improvement is required.</w:t>
      </w:r>
    </w:p>
    <w:p w14:paraId="3806BD9E" w14:textId="77777777" w:rsidR="004B3CBE" w:rsidRPr="002C480D" w:rsidRDefault="004B3CBE" w:rsidP="00374ECC">
      <w:pPr>
        <w:pStyle w:val="SIHeading1"/>
      </w:pPr>
      <w:r w:rsidRPr="002C480D">
        <w:t xml:space="preserve">Other </w:t>
      </w:r>
    </w:p>
    <w:p w14:paraId="75A51FE6" w14:textId="17209517" w:rsidR="004B3CBE" w:rsidRPr="003245D9" w:rsidRDefault="004B3CBE" w:rsidP="003245D9">
      <w:pPr>
        <w:rPr>
          <w:rFonts w:ascii="Calibri" w:eastAsiaTheme="minorEastAsia" w:hAnsi="Calibri" w:cs="Calibri"/>
          <w:sz w:val="22"/>
          <w:szCs w:val="22"/>
          <w:lang w:eastAsia="en-US"/>
        </w:rPr>
      </w:pPr>
      <w:r w:rsidRPr="003245D9">
        <w:rPr>
          <w:rFonts w:ascii="Calibri" w:eastAsiaTheme="minorEastAsia" w:hAnsi="Calibri" w:cs="Calibri"/>
          <w:sz w:val="22"/>
          <w:szCs w:val="22"/>
          <w:lang w:eastAsia="en-US"/>
        </w:rPr>
        <w:t>The Committee shall, at least once a year, review its performance, constitution and terms of reference to ensure it is operating</w:t>
      </w:r>
      <w:r w:rsidR="00F161CF">
        <w:rPr>
          <w:rFonts w:ascii="Calibri" w:eastAsiaTheme="minorEastAsia" w:hAnsi="Calibri" w:cs="Calibri"/>
          <w:sz w:val="22"/>
          <w:szCs w:val="22"/>
          <w:lang w:eastAsia="en-US"/>
        </w:rPr>
        <w:t xml:space="preserve"> most effectively</w:t>
      </w:r>
      <w:r w:rsidRPr="003245D9">
        <w:rPr>
          <w:rFonts w:ascii="Calibri" w:eastAsiaTheme="minorEastAsia" w:hAnsi="Calibri" w:cs="Calibri"/>
          <w:sz w:val="22"/>
          <w:szCs w:val="22"/>
          <w:lang w:eastAsia="en-US"/>
        </w:rPr>
        <w:t xml:space="preserve"> and recommend any changes it considers necessary to the Board for approval. </w:t>
      </w:r>
    </w:p>
    <w:p w14:paraId="520ECD9C" w14:textId="77777777" w:rsidR="003245D9" w:rsidRPr="00D9005D" w:rsidRDefault="003245D9" w:rsidP="003245D9">
      <w:pPr>
        <w:pStyle w:val="SIHeader2"/>
        <w:numPr>
          <w:ilvl w:val="0"/>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w:t>
      </w:r>
      <w:r w:rsidRPr="00D9005D">
        <w:rPr>
          <w:rFonts w:ascii="Calibri" w:eastAsiaTheme="minorEastAsia" w:hAnsi="Calibri" w:cs="Calibri"/>
          <w:b w:val="0"/>
          <w:color w:val="auto"/>
          <w:sz w:val="22"/>
          <w:szCs w:val="22"/>
          <w:lang w:eastAsia="en-US"/>
        </w:rPr>
        <w:t>he Committee’s duties and responsibilities can be amended and updated by the Board as and when required.</w:t>
      </w:r>
    </w:p>
    <w:p w14:paraId="1CF2BCCE" w14:textId="77777777" w:rsidR="003245D9" w:rsidRDefault="003245D9" w:rsidP="003245D9">
      <w:pPr>
        <w:pStyle w:val="SIHeader2"/>
        <w:numPr>
          <w:ilvl w:val="0"/>
          <w:numId w:val="30"/>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T</w:t>
      </w:r>
      <w:r w:rsidRPr="00D9005D">
        <w:rPr>
          <w:rFonts w:ascii="Calibri" w:eastAsiaTheme="minorEastAsia" w:hAnsi="Calibri" w:cs="Calibri"/>
          <w:b w:val="0"/>
          <w:color w:val="auto"/>
          <w:sz w:val="22"/>
          <w:szCs w:val="22"/>
          <w:lang w:eastAsia="en-US"/>
        </w:rPr>
        <w:t>he Committee will work to an annual work programme approved by the Board.</w:t>
      </w:r>
    </w:p>
    <w:p w14:paraId="151DF14F" w14:textId="77777777" w:rsidR="003245D9" w:rsidRPr="003245D9" w:rsidRDefault="003245D9" w:rsidP="003245D9">
      <w:pPr>
        <w:rPr>
          <w:lang w:val="en-GB" w:eastAsia="en-US"/>
        </w:rPr>
      </w:pPr>
    </w:p>
    <w:p w14:paraId="6BB3D432" w14:textId="77777777" w:rsidR="00B2303C" w:rsidRPr="00B2303C" w:rsidRDefault="00B2303C" w:rsidP="00374ECC">
      <w:pPr>
        <w:pStyle w:val="SIHeading1"/>
      </w:pPr>
      <w:r w:rsidRPr="00B2303C">
        <w:t>Review  </w:t>
      </w:r>
    </w:p>
    <w:p w14:paraId="2A965FCB" w14:textId="25D4BA7F" w:rsidR="0032393C" w:rsidRPr="00B2303C" w:rsidRDefault="00B2303C" w:rsidP="005A3144">
      <w:pPr>
        <w:pStyle w:val="paragraph"/>
        <w:spacing w:before="0" w:beforeAutospacing="0" w:after="0" w:afterAutospacing="0"/>
        <w:jc w:val="both"/>
        <w:textAlignment w:val="baseline"/>
        <w:rPr>
          <w:rFonts w:ascii="Calibri" w:hAnsi="Calibri" w:cs="Calibri"/>
          <w:sz w:val="22"/>
          <w:szCs w:val="22"/>
        </w:rPr>
      </w:pPr>
      <w:r w:rsidRPr="781E1591">
        <w:rPr>
          <w:rStyle w:val="normaltextrun"/>
          <w:rFonts w:ascii="Calibri" w:hAnsi="Calibri" w:cs="Calibri"/>
          <w:sz w:val="22"/>
          <w:szCs w:val="22"/>
        </w:rPr>
        <w:t xml:space="preserve">This </w:t>
      </w:r>
      <w:r w:rsidR="003245D9" w:rsidRPr="781E1591">
        <w:rPr>
          <w:rStyle w:val="normaltextrun"/>
          <w:rFonts w:ascii="Calibri" w:hAnsi="Calibri" w:cs="Calibri"/>
          <w:sz w:val="22"/>
          <w:szCs w:val="22"/>
        </w:rPr>
        <w:t xml:space="preserve">Nominations Committee </w:t>
      </w:r>
      <w:r w:rsidR="78052491" w:rsidRPr="781E1591">
        <w:rPr>
          <w:rStyle w:val="normaltextrun"/>
          <w:rFonts w:ascii="Calibri" w:hAnsi="Calibri" w:cs="Calibri"/>
          <w:sz w:val="22"/>
          <w:szCs w:val="22"/>
        </w:rPr>
        <w:t>Terms of Reference</w:t>
      </w:r>
      <w:r w:rsidRPr="781E1591">
        <w:rPr>
          <w:rStyle w:val="normaltextrun"/>
          <w:rFonts w:ascii="Calibri" w:hAnsi="Calibri" w:cs="Calibri"/>
          <w:sz w:val="22"/>
          <w:szCs w:val="22"/>
        </w:rPr>
        <w:t xml:space="preserve"> is</w:t>
      </w:r>
      <w:r w:rsidR="003245D9" w:rsidRPr="781E1591">
        <w:rPr>
          <w:rStyle w:val="normaltextrun"/>
          <w:rFonts w:ascii="Calibri" w:hAnsi="Calibri" w:cs="Calibri"/>
          <w:sz w:val="22"/>
          <w:szCs w:val="22"/>
        </w:rPr>
        <w:t xml:space="preserve"> </w:t>
      </w:r>
      <w:r w:rsidRPr="781E1591">
        <w:rPr>
          <w:rStyle w:val="normaltextrun"/>
          <w:rFonts w:ascii="Calibri" w:hAnsi="Calibri" w:cs="Calibri"/>
          <w:sz w:val="22"/>
          <w:szCs w:val="22"/>
        </w:rPr>
        <w:t>approved by the Board</w:t>
      </w:r>
      <w:r w:rsidR="003245D9" w:rsidRPr="781E1591">
        <w:rPr>
          <w:rStyle w:val="normaltextrun"/>
          <w:rFonts w:ascii="Calibri" w:hAnsi="Calibri" w:cs="Calibri"/>
          <w:sz w:val="22"/>
          <w:szCs w:val="22"/>
        </w:rPr>
        <w:t xml:space="preserve"> </w:t>
      </w:r>
      <w:r w:rsidR="00E30E61" w:rsidRPr="781E1591">
        <w:rPr>
          <w:rStyle w:val="normaltextrun"/>
          <w:rFonts w:ascii="Calibri" w:hAnsi="Calibri" w:cs="Calibri"/>
          <w:sz w:val="22"/>
          <w:szCs w:val="22"/>
        </w:rPr>
        <w:t xml:space="preserve">and reviewed by </w:t>
      </w:r>
      <w:r w:rsidRPr="781E1591">
        <w:rPr>
          <w:rStyle w:val="normaltextrun"/>
          <w:rFonts w:ascii="Calibri" w:hAnsi="Calibri" w:cs="Calibri"/>
          <w:sz w:val="22"/>
          <w:szCs w:val="22"/>
        </w:rPr>
        <w:t>the</w:t>
      </w:r>
      <w:r w:rsidR="003245D9" w:rsidRPr="781E1591">
        <w:rPr>
          <w:rStyle w:val="normaltextrun"/>
          <w:rFonts w:ascii="Calibri" w:hAnsi="Calibri" w:cs="Calibri"/>
          <w:sz w:val="22"/>
          <w:szCs w:val="22"/>
        </w:rPr>
        <w:t xml:space="preserve"> </w:t>
      </w:r>
      <w:r w:rsidRPr="781E1591">
        <w:rPr>
          <w:rStyle w:val="normaltextrun"/>
          <w:rFonts w:ascii="Calibri" w:hAnsi="Calibri" w:cs="Calibri"/>
          <w:sz w:val="22"/>
          <w:szCs w:val="22"/>
        </w:rPr>
        <w:t>Board</w:t>
      </w:r>
      <w:r w:rsidR="00E30E61" w:rsidRPr="781E1591">
        <w:rPr>
          <w:rStyle w:val="normaltextrun"/>
          <w:rFonts w:ascii="Calibri" w:hAnsi="Calibri" w:cs="Calibri"/>
          <w:sz w:val="22"/>
          <w:szCs w:val="22"/>
        </w:rPr>
        <w:t xml:space="preserve"> regularly / annually.</w:t>
      </w:r>
      <w:r w:rsidR="003245D9" w:rsidRPr="781E1591">
        <w:rPr>
          <w:rStyle w:val="eop"/>
          <w:rFonts w:ascii="Calibri" w:hAnsi="Calibri" w:cs="Calibri"/>
          <w:sz w:val="22"/>
          <w:szCs w:val="22"/>
        </w:rPr>
        <w:t xml:space="preserve"> Any changes to t</w:t>
      </w:r>
      <w:r w:rsidR="004E7102" w:rsidRPr="781E1591">
        <w:rPr>
          <w:rStyle w:val="eop"/>
          <w:rFonts w:ascii="Calibri" w:hAnsi="Calibri" w:cs="Calibri"/>
          <w:sz w:val="22"/>
          <w:szCs w:val="22"/>
        </w:rPr>
        <w:t>he</w:t>
      </w:r>
      <w:r w:rsidR="003245D9" w:rsidRPr="781E1591">
        <w:rPr>
          <w:rStyle w:val="eop"/>
          <w:rFonts w:ascii="Calibri" w:hAnsi="Calibri" w:cs="Calibri"/>
          <w:sz w:val="22"/>
          <w:szCs w:val="22"/>
        </w:rPr>
        <w:t xml:space="preserve"> Terms of Reference must be approved by the Board. </w:t>
      </w:r>
    </w:p>
    <w:p w14:paraId="4964F711" w14:textId="1FDF9338" w:rsidR="00A10950" w:rsidRPr="0074166C" w:rsidRDefault="00A10950" w:rsidP="005A3144">
      <w:pPr>
        <w:spacing w:line="276" w:lineRule="auto"/>
        <w:ind w:right="-772"/>
        <w:jc w:val="both"/>
        <w:rPr>
          <w:rFonts w:asciiTheme="majorHAnsi" w:hAnsiTheme="majorHAnsi"/>
          <w:sz w:val="22"/>
          <w:szCs w:val="22"/>
        </w:rPr>
      </w:pPr>
    </w:p>
    <w:sectPr w:rsidR="00A10950" w:rsidRPr="0074166C"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90A64" w14:textId="77777777" w:rsidR="00263D45" w:rsidRDefault="00263D45" w:rsidP="00DC368E">
      <w:r>
        <w:separator/>
      </w:r>
    </w:p>
  </w:endnote>
  <w:endnote w:type="continuationSeparator" w:id="0">
    <w:p w14:paraId="3E9626E0" w14:textId="77777777" w:rsidR="00263D45" w:rsidRDefault="00263D45"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2027D4" w:rsidRDefault="002027D4" w:rsidP="00F521D6">
    <w:pPr>
      <w:pStyle w:val="Footer"/>
      <w:ind w:left="-567" w:right="-1056" w:hanging="425"/>
      <w:jc w:val="center"/>
      <w:rPr>
        <w:rFonts w:ascii="Calibri" w:hAnsi="Calibri" w:cs="Calibri"/>
        <w:sz w:val="16"/>
        <w:szCs w:val="16"/>
      </w:rPr>
    </w:pPr>
  </w:p>
  <w:p w14:paraId="5D530CEB" w14:textId="02FDE906" w:rsidR="002027D4" w:rsidRPr="00CF4181" w:rsidRDefault="002027D4" w:rsidP="001C7E43">
    <w:pPr>
      <w:pStyle w:val="Footer"/>
      <w:ind w:left="426" w:right="-1056" w:hanging="425"/>
      <w:rPr>
        <w:rFonts w:ascii="Calibri" w:hAnsi="Calibri" w:cs="Calibri"/>
        <w:sz w:val="16"/>
        <w:szCs w:val="16"/>
      </w:rPr>
    </w:pPr>
    <w:r>
      <w:rPr>
        <w:rFonts w:ascii="Calibri" w:hAnsi="Calibri" w:cs="Calibri"/>
        <w:sz w:val="16"/>
        <w:szCs w:val="16"/>
      </w:rPr>
      <w:t>Nominations Committee</w:t>
    </w:r>
    <w:r w:rsidR="00C10D95">
      <w:rPr>
        <w:rFonts w:ascii="Calibri" w:hAnsi="Calibri" w:cs="Calibri"/>
        <w:sz w:val="16"/>
        <w:szCs w:val="16"/>
      </w:rPr>
      <w:t xml:space="preserve"> Terms of Reference</w:t>
    </w:r>
    <w:r>
      <w:rPr>
        <w:rFonts w:ascii="Calibri" w:hAnsi="Calibri" w:cs="Calibri"/>
        <w:sz w:val="16"/>
        <w:szCs w:val="16"/>
      </w:rPr>
      <w:tab/>
    </w:r>
    <w:r w:rsidRPr="00A46C23">
      <w:rPr>
        <w:rFonts w:ascii="Calibri" w:hAnsi="Calibri" w:cs="Calibri"/>
        <w:sz w:val="18"/>
        <w:szCs w:val="18"/>
      </w:rPr>
      <w:fldChar w:fldCharType="begin"/>
    </w:r>
    <w:r w:rsidRPr="00A46C23">
      <w:rPr>
        <w:rFonts w:ascii="Calibri" w:hAnsi="Calibri" w:cs="Calibri"/>
        <w:sz w:val="18"/>
        <w:szCs w:val="18"/>
      </w:rPr>
      <w:instrText xml:space="preserve"> PAGE  \* ArabicDash  \* MERGEFORMAT </w:instrText>
    </w:r>
    <w:r w:rsidRPr="00A46C23">
      <w:rPr>
        <w:rFonts w:ascii="Calibri" w:hAnsi="Calibri" w:cs="Calibri"/>
        <w:sz w:val="18"/>
        <w:szCs w:val="18"/>
      </w:rPr>
      <w:fldChar w:fldCharType="separate"/>
    </w:r>
    <w:r w:rsidR="007A6476">
      <w:rPr>
        <w:rFonts w:ascii="Calibri" w:hAnsi="Calibri" w:cs="Calibri"/>
        <w:noProof/>
        <w:sz w:val="18"/>
        <w:szCs w:val="18"/>
      </w:rPr>
      <w:t>- 6 -</w:t>
    </w:r>
    <w:r w:rsidRPr="00A46C23">
      <w:rPr>
        <w:rFonts w:ascii="Calibri" w:hAnsi="Calibri" w:cs="Calibri"/>
        <w:sz w:val="18"/>
        <w:szCs w:val="18"/>
      </w:rPr>
      <w:fldChar w:fldCharType="end"/>
    </w:r>
    <w:r w:rsidRPr="00A46C23">
      <w:rPr>
        <w:rFonts w:ascii="Calibri" w:hAnsi="Calibri" w:cs="Calibri"/>
        <w:sz w:val="22"/>
        <w:szCs w:val="22"/>
      </w:rPr>
      <w:tab/>
    </w:r>
    <w:hyperlink r:id="rId1" w:history="1">
      <w:r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0F1C7" w14:textId="77777777" w:rsidR="00263D45" w:rsidRDefault="00263D45" w:rsidP="00DC368E">
      <w:r>
        <w:separator/>
      </w:r>
    </w:p>
  </w:footnote>
  <w:footnote w:type="continuationSeparator" w:id="0">
    <w:p w14:paraId="5B167154" w14:textId="77777777" w:rsidR="00263D45" w:rsidRDefault="00263D45"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2027D4" w:rsidRDefault="002027D4" w:rsidP="001C7E43">
    <w:pPr>
      <w:pStyle w:val="Header"/>
      <w:ind w:left="-1080"/>
    </w:pPr>
    <w:r>
      <w:rPr>
        <w:noProof/>
        <w:lang w:eastAsia="en-IE"/>
      </w:rPr>
      <w:drawing>
        <wp:inline distT="0" distB="0" distL="0" distR="0" wp14:anchorId="29AB35B2" wp14:editId="79534ADC">
          <wp:extent cx="7540390" cy="1089802"/>
          <wp:effectExtent l="0" t="0" r="3810" b="0"/>
          <wp:docPr id="53" name="Picture 5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2027D4" w:rsidRDefault="002027D4"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00ECA"/>
    <w:multiLevelType w:val="hybridMultilevel"/>
    <w:tmpl w:val="D2D243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775571"/>
    <w:multiLevelType w:val="hybridMultilevel"/>
    <w:tmpl w:val="2C82CEA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E56E2C"/>
    <w:multiLevelType w:val="multilevel"/>
    <w:tmpl w:val="9520746A"/>
    <w:lvl w:ilvl="0">
      <w:start w:val="2"/>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0FBF5563"/>
    <w:multiLevelType w:val="hybridMultilevel"/>
    <w:tmpl w:val="3DDEC6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18A1FD1"/>
    <w:multiLevelType w:val="hybridMultilevel"/>
    <w:tmpl w:val="056C5BAA"/>
    <w:lvl w:ilvl="0" w:tplc="18090017">
      <w:start w:val="1"/>
      <w:numFmt w:val="lowerLetter"/>
      <w:lvlText w:val="%1)"/>
      <w:lvlJc w:val="left"/>
      <w:pPr>
        <w:ind w:left="1440" w:hanging="360"/>
      </w:pPr>
    </w:lvl>
    <w:lvl w:ilvl="1" w:tplc="14787FC6">
      <w:start w:val="1"/>
      <w:numFmt w:val="lowerRoman"/>
      <w:lvlText w:val="%2."/>
      <w:lvlJc w:val="left"/>
      <w:pPr>
        <w:ind w:left="2520" w:hanging="720"/>
      </w:pPr>
      <w:rPr>
        <w:rFonts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E36305"/>
    <w:multiLevelType w:val="hybridMultilevel"/>
    <w:tmpl w:val="11CC3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07B4667"/>
    <w:multiLevelType w:val="multilevel"/>
    <w:tmpl w:val="3BC69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477D81"/>
    <w:multiLevelType w:val="hybridMultilevel"/>
    <w:tmpl w:val="9F50337A"/>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F01CC5"/>
    <w:multiLevelType w:val="hybridMultilevel"/>
    <w:tmpl w:val="445CE516"/>
    <w:lvl w:ilvl="0" w:tplc="18090017">
      <w:start w:val="1"/>
      <w:numFmt w:val="lowerLetter"/>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3A4E1D68">
      <w:numFmt w:val="bullet"/>
      <w:lvlText w:val="-"/>
      <w:lvlJc w:val="left"/>
      <w:pPr>
        <w:ind w:left="2880" w:hanging="360"/>
      </w:pPr>
      <w:rPr>
        <w:rFonts w:ascii="Calibri" w:eastAsiaTheme="minorEastAsia" w:hAnsi="Calibri" w:cs="Calibri"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2"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0DE1A3A"/>
    <w:multiLevelType w:val="hybridMultilevel"/>
    <w:tmpl w:val="AA4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BFC1B2C"/>
    <w:multiLevelType w:val="hybridMultilevel"/>
    <w:tmpl w:val="2F88C344"/>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2522B34"/>
    <w:multiLevelType w:val="multilevel"/>
    <w:tmpl w:val="5C48B962"/>
    <w:lvl w:ilvl="0">
      <w:start w:val="1"/>
      <w:numFmt w:val="decimal"/>
      <w:lvlText w:val="%1"/>
      <w:lvlJc w:val="left"/>
      <w:pPr>
        <w:ind w:left="360" w:hanging="360"/>
      </w:pPr>
      <w:rPr>
        <w:rFonts w:hint="default"/>
        <w:color w:val="auto"/>
      </w:rPr>
    </w:lvl>
    <w:lvl w:ilvl="1">
      <w:start w:val="5"/>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0"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42D4507"/>
    <w:multiLevelType w:val="hybridMultilevel"/>
    <w:tmpl w:val="9E7A3C24"/>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7704512"/>
    <w:multiLevelType w:val="multilevel"/>
    <w:tmpl w:val="917A726A"/>
    <w:lvl w:ilvl="0">
      <w:start w:val="1"/>
      <w:numFmt w:val="decimal"/>
      <w:pStyle w:val="Heading1"/>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26"/>
  </w:num>
  <w:num w:numId="2">
    <w:abstractNumId w:val="0"/>
  </w:num>
  <w:num w:numId="3">
    <w:abstractNumId w:val="41"/>
  </w:num>
  <w:num w:numId="4">
    <w:abstractNumId w:val="19"/>
  </w:num>
  <w:num w:numId="5">
    <w:abstractNumId w:val="27"/>
  </w:num>
  <w:num w:numId="6">
    <w:abstractNumId w:val="6"/>
  </w:num>
  <w:num w:numId="7">
    <w:abstractNumId w:val="11"/>
  </w:num>
  <w:num w:numId="8">
    <w:abstractNumId w:val="4"/>
  </w:num>
  <w:num w:numId="9">
    <w:abstractNumId w:val="40"/>
  </w:num>
  <w:num w:numId="10">
    <w:abstractNumId w:val="21"/>
  </w:num>
  <w:num w:numId="11">
    <w:abstractNumId w:val="12"/>
  </w:num>
  <w:num w:numId="12">
    <w:abstractNumId w:val="14"/>
  </w:num>
  <w:num w:numId="13">
    <w:abstractNumId w:val="25"/>
  </w:num>
  <w:num w:numId="14">
    <w:abstractNumId w:val="15"/>
  </w:num>
  <w:num w:numId="15">
    <w:abstractNumId w:val="32"/>
  </w:num>
  <w:num w:numId="16">
    <w:abstractNumId w:val="42"/>
  </w:num>
  <w:num w:numId="17">
    <w:abstractNumId w:val="33"/>
  </w:num>
  <w:num w:numId="18">
    <w:abstractNumId w:val="20"/>
  </w:num>
  <w:num w:numId="19">
    <w:abstractNumId w:val="36"/>
  </w:num>
  <w:num w:numId="20">
    <w:abstractNumId w:val="3"/>
  </w:num>
  <w:num w:numId="21">
    <w:abstractNumId w:val="13"/>
  </w:num>
  <w:num w:numId="22">
    <w:abstractNumId w:val="29"/>
  </w:num>
  <w:num w:numId="23">
    <w:abstractNumId w:val="1"/>
  </w:num>
  <w:num w:numId="24">
    <w:abstractNumId w:val="8"/>
  </w:num>
  <w:num w:numId="25">
    <w:abstractNumId w:val="35"/>
  </w:num>
  <w:num w:numId="26">
    <w:abstractNumId w:val="23"/>
  </w:num>
  <w:num w:numId="27">
    <w:abstractNumId w:val="30"/>
  </w:num>
  <w:num w:numId="28">
    <w:abstractNumId w:val="38"/>
  </w:num>
  <w:num w:numId="29">
    <w:abstractNumId w:val="22"/>
  </w:num>
  <w:num w:numId="30">
    <w:abstractNumId w:val="24"/>
  </w:num>
  <w:num w:numId="31">
    <w:abstractNumId w:val="17"/>
  </w:num>
  <w:num w:numId="32">
    <w:abstractNumId w:val="31"/>
  </w:num>
  <w:num w:numId="33">
    <w:abstractNumId w:val="34"/>
  </w:num>
  <w:num w:numId="34">
    <w:abstractNumId w:val="9"/>
  </w:num>
  <w:num w:numId="35">
    <w:abstractNumId w:val="44"/>
  </w:num>
  <w:num w:numId="36">
    <w:abstractNumId w:val="18"/>
  </w:num>
  <w:num w:numId="37">
    <w:abstractNumId w:val="7"/>
  </w:num>
  <w:num w:numId="38">
    <w:abstractNumId w:val="39"/>
  </w:num>
  <w:num w:numId="39">
    <w:abstractNumId w:val="37"/>
  </w:num>
  <w:num w:numId="40">
    <w:abstractNumId w:val="16"/>
  </w:num>
  <w:num w:numId="41">
    <w:abstractNumId w:val="2"/>
  </w:num>
  <w:num w:numId="42">
    <w:abstractNumId w:val="10"/>
  </w:num>
  <w:num w:numId="43">
    <w:abstractNumId w:val="5"/>
  </w:num>
  <w:num w:numId="44">
    <w:abstractNumId w:val="4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NTExMjM1NrIwN7RQ0lEKTi0uzszPAykwqgUAfIhoCCwAAAA="/>
  </w:docVars>
  <w:rsids>
    <w:rsidRoot w:val="00DC368E"/>
    <w:rsid w:val="0004346B"/>
    <w:rsid w:val="0006253D"/>
    <w:rsid w:val="00072F5B"/>
    <w:rsid w:val="000C58BD"/>
    <w:rsid w:val="000E4B03"/>
    <w:rsid w:val="000F144E"/>
    <w:rsid w:val="001443BC"/>
    <w:rsid w:val="001515A7"/>
    <w:rsid w:val="00167A09"/>
    <w:rsid w:val="001C7E43"/>
    <w:rsid w:val="001F3C59"/>
    <w:rsid w:val="002027D4"/>
    <w:rsid w:val="00205E56"/>
    <w:rsid w:val="002166E0"/>
    <w:rsid w:val="0024473A"/>
    <w:rsid w:val="00244800"/>
    <w:rsid w:val="00263D45"/>
    <w:rsid w:val="00264699"/>
    <w:rsid w:val="00274CF6"/>
    <w:rsid w:val="002A466D"/>
    <w:rsid w:val="002E670B"/>
    <w:rsid w:val="00301CBA"/>
    <w:rsid w:val="00310A28"/>
    <w:rsid w:val="0032393C"/>
    <w:rsid w:val="003245D9"/>
    <w:rsid w:val="00326AD9"/>
    <w:rsid w:val="003322A6"/>
    <w:rsid w:val="00374ECC"/>
    <w:rsid w:val="00376D6A"/>
    <w:rsid w:val="00387F8D"/>
    <w:rsid w:val="003D1E62"/>
    <w:rsid w:val="00406A52"/>
    <w:rsid w:val="00412C76"/>
    <w:rsid w:val="00413A80"/>
    <w:rsid w:val="004606C1"/>
    <w:rsid w:val="00482912"/>
    <w:rsid w:val="004B3CBE"/>
    <w:rsid w:val="004B72CE"/>
    <w:rsid w:val="004E7102"/>
    <w:rsid w:val="004F265A"/>
    <w:rsid w:val="00510133"/>
    <w:rsid w:val="005172A4"/>
    <w:rsid w:val="00521FA4"/>
    <w:rsid w:val="00523E8B"/>
    <w:rsid w:val="00530C65"/>
    <w:rsid w:val="005643EA"/>
    <w:rsid w:val="005753FD"/>
    <w:rsid w:val="005A3144"/>
    <w:rsid w:val="005B1B2F"/>
    <w:rsid w:val="005B4000"/>
    <w:rsid w:val="005B50B7"/>
    <w:rsid w:val="005C1569"/>
    <w:rsid w:val="005C3E34"/>
    <w:rsid w:val="005C48E0"/>
    <w:rsid w:val="005D229E"/>
    <w:rsid w:val="005E43D3"/>
    <w:rsid w:val="00630039"/>
    <w:rsid w:val="00643B6F"/>
    <w:rsid w:val="00651953"/>
    <w:rsid w:val="006630A1"/>
    <w:rsid w:val="006661D6"/>
    <w:rsid w:val="00670E48"/>
    <w:rsid w:val="00681F02"/>
    <w:rsid w:val="007036DC"/>
    <w:rsid w:val="00711AC5"/>
    <w:rsid w:val="0074166C"/>
    <w:rsid w:val="00757F32"/>
    <w:rsid w:val="00765575"/>
    <w:rsid w:val="00786970"/>
    <w:rsid w:val="00787B13"/>
    <w:rsid w:val="00792155"/>
    <w:rsid w:val="007A6476"/>
    <w:rsid w:val="007B6EE6"/>
    <w:rsid w:val="007C5791"/>
    <w:rsid w:val="00825506"/>
    <w:rsid w:val="00837F5C"/>
    <w:rsid w:val="00837FF2"/>
    <w:rsid w:val="008511B3"/>
    <w:rsid w:val="00880CEE"/>
    <w:rsid w:val="008853EF"/>
    <w:rsid w:val="008A560E"/>
    <w:rsid w:val="008B0933"/>
    <w:rsid w:val="008F52B9"/>
    <w:rsid w:val="009104C8"/>
    <w:rsid w:val="0094009D"/>
    <w:rsid w:val="0094473C"/>
    <w:rsid w:val="00945B83"/>
    <w:rsid w:val="0096497F"/>
    <w:rsid w:val="009A1DE1"/>
    <w:rsid w:val="009C378B"/>
    <w:rsid w:val="00A00783"/>
    <w:rsid w:val="00A0334C"/>
    <w:rsid w:val="00A10950"/>
    <w:rsid w:val="00A13C1C"/>
    <w:rsid w:val="00A218BC"/>
    <w:rsid w:val="00A46C23"/>
    <w:rsid w:val="00A56A50"/>
    <w:rsid w:val="00A7498F"/>
    <w:rsid w:val="00AC3927"/>
    <w:rsid w:val="00AD138E"/>
    <w:rsid w:val="00AD38F9"/>
    <w:rsid w:val="00B03091"/>
    <w:rsid w:val="00B07813"/>
    <w:rsid w:val="00B07D8D"/>
    <w:rsid w:val="00B2303C"/>
    <w:rsid w:val="00B342FC"/>
    <w:rsid w:val="00B63C26"/>
    <w:rsid w:val="00B728F6"/>
    <w:rsid w:val="00BF0949"/>
    <w:rsid w:val="00C02F41"/>
    <w:rsid w:val="00C06433"/>
    <w:rsid w:val="00C10D95"/>
    <w:rsid w:val="00C60AC2"/>
    <w:rsid w:val="00C61FCD"/>
    <w:rsid w:val="00C82108"/>
    <w:rsid w:val="00C869E7"/>
    <w:rsid w:val="00CA06F1"/>
    <w:rsid w:val="00CB25E3"/>
    <w:rsid w:val="00CF4181"/>
    <w:rsid w:val="00D12352"/>
    <w:rsid w:val="00D227AB"/>
    <w:rsid w:val="00D34A67"/>
    <w:rsid w:val="00D63D35"/>
    <w:rsid w:val="00D7243E"/>
    <w:rsid w:val="00D82A81"/>
    <w:rsid w:val="00D9005D"/>
    <w:rsid w:val="00D901BD"/>
    <w:rsid w:val="00D93B53"/>
    <w:rsid w:val="00D97A35"/>
    <w:rsid w:val="00DC368E"/>
    <w:rsid w:val="00DD42A0"/>
    <w:rsid w:val="00E0427F"/>
    <w:rsid w:val="00E05DA7"/>
    <w:rsid w:val="00E25E6B"/>
    <w:rsid w:val="00E30E61"/>
    <w:rsid w:val="00E36B9F"/>
    <w:rsid w:val="00E47178"/>
    <w:rsid w:val="00EB0D51"/>
    <w:rsid w:val="00EC041E"/>
    <w:rsid w:val="00EC1317"/>
    <w:rsid w:val="00EE5E8F"/>
    <w:rsid w:val="00F05834"/>
    <w:rsid w:val="00F161CF"/>
    <w:rsid w:val="00F21CE1"/>
    <w:rsid w:val="00F273A3"/>
    <w:rsid w:val="00F42387"/>
    <w:rsid w:val="00F43BBB"/>
    <w:rsid w:val="00F521D6"/>
    <w:rsid w:val="00F70351"/>
    <w:rsid w:val="00F85A4E"/>
    <w:rsid w:val="00FB15EE"/>
    <w:rsid w:val="00FE38CA"/>
    <w:rsid w:val="00FF7F22"/>
    <w:rsid w:val="0114F8E7"/>
    <w:rsid w:val="017B4BF6"/>
    <w:rsid w:val="02359A37"/>
    <w:rsid w:val="03EBCA71"/>
    <w:rsid w:val="044A3639"/>
    <w:rsid w:val="045A682D"/>
    <w:rsid w:val="0499FAD7"/>
    <w:rsid w:val="05D49697"/>
    <w:rsid w:val="07162059"/>
    <w:rsid w:val="072E5BBC"/>
    <w:rsid w:val="08134CBD"/>
    <w:rsid w:val="09CD087D"/>
    <w:rsid w:val="0A65FC7E"/>
    <w:rsid w:val="0B29FDA9"/>
    <w:rsid w:val="0E2429DB"/>
    <w:rsid w:val="0F2442BB"/>
    <w:rsid w:val="10ACF943"/>
    <w:rsid w:val="110723F6"/>
    <w:rsid w:val="111AD869"/>
    <w:rsid w:val="1249775B"/>
    <w:rsid w:val="1253FA2D"/>
    <w:rsid w:val="13885760"/>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342F66"/>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BF23E01"/>
    <w:rsid w:val="3CE4ED9B"/>
    <w:rsid w:val="3D4B5E19"/>
    <w:rsid w:val="3DB9A717"/>
    <w:rsid w:val="3F29E11E"/>
    <w:rsid w:val="3F72771F"/>
    <w:rsid w:val="4097D11A"/>
    <w:rsid w:val="40DBB189"/>
    <w:rsid w:val="41ADE47F"/>
    <w:rsid w:val="41DFCD95"/>
    <w:rsid w:val="42585593"/>
    <w:rsid w:val="437B9DF6"/>
    <w:rsid w:val="44175FD8"/>
    <w:rsid w:val="44CBD00C"/>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39D99B"/>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052491"/>
    <w:rsid w:val="781E1591"/>
    <w:rsid w:val="78E13161"/>
    <w:rsid w:val="78F0B6B9"/>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A4"/>
    <w:rPr>
      <w:rFonts w:ascii="Times New Roman" w:eastAsia="Times New Roman" w:hAnsi="Times New Roman" w:cs="Times New Roman"/>
      <w:lang w:val="en-IE" w:eastAsia="en-GB"/>
    </w:rPr>
  </w:style>
  <w:style w:type="paragraph" w:styleId="Heading1">
    <w:name w:val="heading 1"/>
    <w:basedOn w:val="Normal"/>
    <w:next w:val="Normal"/>
    <w:link w:val="Heading1Char"/>
    <w:uiPriority w:val="9"/>
    <w:qFormat/>
    <w:rsid w:val="00E25E6B"/>
    <w:pPr>
      <w:keepNext/>
      <w:keepLines/>
      <w:numPr>
        <w:numId w:val="35"/>
      </w:numPr>
      <w:spacing w:before="240" w:line="259" w:lineRule="auto"/>
      <w:outlineLvl w:val="0"/>
    </w:pPr>
    <w:rPr>
      <w:rFonts w:asciiTheme="majorHAnsi" w:eastAsiaTheme="majorEastAsia" w:hAnsiTheme="majorHAnsi" w:cstheme="majorBidi"/>
      <w:color w:val="365F91" w:themeColor="accent1" w:themeShade="BF"/>
      <w:sz w:val="32"/>
      <w:szCs w:val="32"/>
      <w:lang w:val="en-GB" w:eastAsia="en-US"/>
    </w:rPr>
  </w:style>
  <w:style w:type="paragraph" w:styleId="Heading2">
    <w:name w:val="heading 2"/>
    <w:basedOn w:val="Normal"/>
    <w:next w:val="Normal"/>
    <w:link w:val="Heading2Char"/>
    <w:uiPriority w:val="9"/>
    <w:semiHidden/>
    <w:unhideWhenUsed/>
    <w:qFormat/>
    <w:rsid w:val="004B3C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25E6B"/>
    <w:pPr>
      <w:keepNext/>
      <w:keepLines/>
      <w:numPr>
        <w:ilvl w:val="2"/>
        <w:numId w:val="35"/>
      </w:numPr>
      <w:spacing w:before="40" w:line="259" w:lineRule="auto"/>
      <w:outlineLvl w:val="2"/>
    </w:pPr>
    <w:rPr>
      <w:rFonts w:asciiTheme="minorHAnsi" w:eastAsiaTheme="majorEastAsia" w:hAnsiTheme="minorHAnsi" w:cstheme="majorBidi"/>
      <w:sz w:val="22"/>
      <w:lang w:val="en-GB" w:eastAsia="en-US"/>
    </w:rPr>
  </w:style>
  <w:style w:type="paragraph" w:styleId="Heading4">
    <w:name w:val="heading 4"/>
    <w:basedOn w:val="Normal"/>
    <w:next w:val="Normal"/>
    <w:link w:val="Heading4Char"/>
    <w:uiPriority w:val="9"/>
    <w:semiHidden/>
    <w:unhideWhenUsed/>
    <w:qFormat/>
    <w:rsid w:val="00E25E6B"/>
    <w:pPr>
      <w:keepNext/>
      <w:keepLines/>
      <w:numPr>
        <w:ilvl w:val="3"/>
        <w:numId w:val="35"/>
      </w:numPr>
      <w:spacing w:before="40" w:line="259" w:lineRule="auto"/>
      <w:outlineLvl w:val="3"/>
    </w:pPr>
    <w:rPr>
      <w:rFonts w:asciiTheme="majorHAnsi" w:eastAsiaTheme="majorEastAsia" w:hAnsiTheme="majorHAnsi" w:cstheme="majorBidi"/>
      <w:i/>
      <w:iCs/>
      <w:color w:val="365F91" w:themeColor="accent1" w:themeShade="BF"/>
      <w:sz w:val="22"/>
      <w:szCs w:val="22"/>
      <w:lang w:val="en-GB" w:eastAsia="en-US"/>
    </w:rPr>
  </w:style>
  <w:style w:type="paragraph" w:styleId="Heading5">
    <w:name w:val="heading 5"/>
    <w:basedOn w:val="Normal"/>
    <w:next w:val="Normal"/>
    <w:link w:val="Heading5Char"/>
    <w:uiPriority w:val="9"/>
    <w:semiHidden/>
    <w:unhideWhenUsed/>
    <w:qFormat/>
    <w:rsid w:val="00E25E6B"/>
    <w:pPr>
      <w:keepNext/>
      <w:keepLines/>
      <w:numPr>
        <w:ilvl w:val="4"/>
        <w:numId w:val="35"/>
      </w:numPr>
      <w:spacing w:before="40" w:line="259" w:lineRule="auto"/>
      <w:outlineLvl w:val="4"/>
    </w:pPr>
    <w:rPr>
      <w:rFonts w:asciiTheme="majorHAnsi" w:eastAsiaTheme="majorEastAsia" w:hAnsiTheme="majorHAnsi" w:cstheme="majorBidi"/>
      <w:color w:val="365F9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E25E6B"/>
    <w:pPr>
      <w:keepNext/>
      <w:keepLines/>
      <w:numPr>
        <w:ilvl w:val="5"/>
        <w:numId w:val="35"/>
      </w:numPr>
      <w:spacing w:before="40" w:line="259" w:lineRule="auto"/>
      <w:outlineLvl w:val="5"/>
    </w:pPr>
    <w:rPr>
      <w:rFonts w:asciiTheme="majorHAnsi" w:eastAsiaTheme="majorEastAsia" w:hAnsiTheme="majorHAnsi" w:cstheme="majorBidi"/>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E25E6B"/>
    <w:pPr>
      <w:keepNext/>
      <w:keepLines/>
      <w:numPr>
        <w:ilvl w:val="6"/>
        <w:numId w:val="35"/>
      </w:numPr>
      <w:spacing w:before="40" w:line="259" w:lineRule="auto"/>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uiPriority w:val="9"/>
    <w:semiHidden/>
    <w:unhideWhenUsed/>
    <w:qFormat/>
    <w:rsid w:val="00E25E6B"/>
    <w:pPr>
      <w:keepNext/>
      <w:keepLines/>
      <w:numPr>
        <w:ilvl w:val="7"/>
        <w:numId w:val="35"/>
      </w:numPr>
      <w:spacing w:before="40" w:line="259" w:lineRule="auto"/>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E25E6B"/>
    <w:pPr>
      <w:keepNext/>
      <w:keepLines/>
      <w:numPr>
        <w:ilvl w:val="8"/>
        <w:numId w:val="35"/>
      </w:numPr>
      <w:spacing w:before="40" w:line="259" w:lineRule="auto"/>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customStyle="1" w:styleId="Heading1Char">
    <w:name w:val="Heading 1 Char"/>
    <w:basedOn w:val="DefaultParagraphFont"/>
    <w:link w:val="Heading1"/>
    <w:uiPriority w:val="9"/>
    <w:rsid w:val="00E25E6B"/>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E25E6B"/>
    <w:rPr>
      <w:rFonts w:eastAsiaTheme="majorEastAsia" w:cstheme="majorBidi"/>
      <w:sz w:val="22"/>
      <w:lang w:val="en-GB"/>
    </w:rPr>
  </w:style>
  <w:style w:type="character" w:customStyle="1" w:styleId="Heading4Char">
    <w:name w:val="Heading 4 Char"/>
    <w:basedOn w:val="DefaultParagraphFont"/>
    <w:link w:val="Heading4"/>
    <w:uiPriority w:val="9"/>
    <w:semiHidden/>
    <w:rsid w:val="00E25E6B"/>
    <w:rPr>
      <w:rFonts w:asciiTheme="majorHAnsi" w:eastAsiaTheme="majorEastAsia" w:hAnsiTheme="majorHAnsi" w:cstheme="majorBidi"/>
      <w:i/>
      <w:iCs/>
      <w:color w:val="365F91" w:themeColor="accent1" w:themeShade="BF"/>
      <w:sz w:val="22"/>
      <w:szCs w:val="22"/>
      <w:lang w:val="en-GB"/>
    </w:rPr>
  </w:style>
  <w:style w:type="character" w:customStyle="1" w:styleId="Heading5Char">
    <w:name w:val="Heading 5 Char"/>
    <w:basedOn w:val="DefaultParagraphFont"/>
    <w:link w:val="Heading5"/>
    <w:uiPriority w:val="9"/>
    <w:semiHidden/>
    <w:rsid w:val="00E25E6B"/>
    <w:rPr>
      <w:rFonts w:asciiTheme="majorHAnsi" w:eastAsiaTheme="majorEastAsia" w:hAnsiTheme="majorHAnsi" w:cstheme="majorBidi"/>
      <w:color w:val="365F91" w:themeColor="accent1" w:themeShade="BF"/>
      <w:sz w:val="22"/>
      <w:szCs w:val="22"/>
      <w:lang w:val="en-GB"/>
    </w:rPr>
  </w:style>
  <w:style w:type="character" w:customStyle="1" w:styleId="Heading6Char">
    <w:name w:val="Heading 6 Char"/>
    <w:basedOn w:val="DefaultParagraphFont"/>
    <w:link w:val="Heading6"/>
    <w:uiPriority w:val="9"/>
    <w:semiHidden/>
    <w:rsid w:val="00E25E6B"/>
    <w:rPr>
      <w:rFonts w:asciiTheme="majorHAnsi" w:eastAsiaTheme="majorEastAsia" w:hAnsiTheme="majorHAnsi" w:cstheme="majorBidi"/>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E25E6B"/>
    <w:rPr>
      <w:rFonts w:asciiTheme="majorHAnsi" w:eastAsiaTheme="majorEastAsia" w:hAnsiTheme="majorHAnsi" w:cstheme="majorBidi"/>
      <w:i/>
      <w:iCs/>
      <w:color w:val="243F60" w:themeColor="accent1" w:themeShade="7F"/>
      <w:sz w:val="22"/>
      <w:szCs w:val="22"/>
      <w:lang w:val="en-GB"/>
    </w:rPr>
  </w:style>
  <w:style w:type="character" w:customStyle="1" w:styleId="Heading8Char">
    <w:name w:val="Heading 8 Char"/>
    <w:basedOn w:val="DefaultParagraphFont"/>
    <w:link w:val="Heading8"/>
    <w:uiPriority w:val="9"/>
    <w:semiHidden/>
    <w:rsid w:val="00E25E6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25E6B"/>
    <w:rPr>
      <w:rFonts w:asciiTheme="majorHAnsi" w:eastAsiaTheme="majorEastAsia" w:hAnsiTheme="majorHAnsi" w:cstheme="majorBidi"/>
      <w:i/>
      <w:iCs/>
      <w:color w:val="272727" w:themeColor="text1" w:themeTint="D8"/>
      <w:sz w:val="21"/>
      <w:szCs w:val="21"/>
      <w:lang w:val="en-GB"/>
    </w:rPr>
  </w:style>
  <w:style w:type="character" w:customStyle="1" w:styleId="Heading2Char">
    <w:name w:val="Heading 2 Char"/>
    <w:basedOn w:val="DefaultParagraphFont"/>
    <w:link w:val="Heading2"/>
    <w:uiPriority w:val="9"/>
    <w:semiHidden/>
    <w:rsid w:val="004B3CBE"/>
    <w:rPr>
      <w:rFonts w:asciiTheme="majorHAnsi" w:eastAsiaTheme="majorEastAsia" w:hAnsiTheme="majorHAnsi" w:cstheme="majorBidi"/>
      <w:color w:val="365F91" w:themeColor="accent1" w:themeShade="BF"/>
      <w:sz w:val="26"/>
      <w:szCs w:val="26"/>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A295-6723-4541-8C1D-EA01F24E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2036</Words>
  <Characters>11607</Characters>
  <Application>Microsoft Office Word</Application>
  <DocSecurity>0</DocSecurity>
  <Lines>96</Lines>
  <Paragraphs>27</Paragraphs>
  <ScaleCrop>false</ScaleCrop>
  <Company>Resonate Design</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4</cp:revision>
  <cp:lastPrinted>2020-05-05T13:04:00Z</cp:lastPrinted>
  <dcterms:created xsi:type="dcterms:W3CDTF">2021-10-28T20:31:00Z</dcterms:created>
  <dcterms:modified xsi:type="dcterms:W3CDTF">2021-11-15T11:42:00Z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