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59F7" w14:textId="6E135E35" w:rsidR="00F21CE1" w:rsidRDefault="006A07BB" w:rsidP="7FD3EACD">
      <w:pPr>
        <w:spacing w:line="276" w:lineRule="auto"/>
        <w:ind w:left="-1800" w:right="-772"/>
        <w:rPr>
          <w:rFonts w:asciiTheme="majorHAnsi" w:hAnsiTheme="majorHAnsi"/>
          <w:b/>
          <w:bCs/>
          <w:color w:val="000000" w:themeColor="text1"/>
          <w:sz w:val="32"/>
          <w:szCs w:val="32"/>
        </w:rPr>
      </w:pPr>
      <w:r>
        <w:rPr>
          <w:noProof/>
          <w:lang w:eastAsia="en-IE"/>
        </w:rPr>
        <mc:AlternateContent>
          <mc:Choice Requires="wps">
            <w:drawing>
              <wp:anchor distT="0" distB="0" distL="114300" distR="114300" simplePos="0" relativeHeight="251659264" behindDoc="0" locked="0" layoutInCell="1" allowOverlap="1" wp14:anchorId="25868794" wp14:editId="1E3944B8">
                <wp:simplePos x="0" y="0"/>
                <wp:positionH relativeFrom="column">
                  <wp:posOffset>-590551</wp:posOffset>
                </wp:positionH>
                <wp:positionV relativeFrom="paragraph">
                  <wp:posOffset>3267075</wp:posOffset>
                </wp:positionV>
                <wp:extent cx="3724275" cy="914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724275" cy="914400"/>
                        </a:xfrm>
                        <a:prstGeom prst="rect">
                          <a:avLst/>
                        </a:prstGeom>
                        <a:noFill/>
                        <a:ln w="6350">
                          <a:noFill/>
                        </a:ln>
                      </wps:spPr>
                      <wps:txbx>
                        <w:txbxContent>
                          <w:p w14:paraId="7383DF83" w14:textId="37103BB3" w:rsidR="00607F6D" w:rsidRPr="00607F6D" w:rsidRDefault="00A30CEF" w:rsidP="00607F6D">
                            <w:pPr>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Anti-Fraud &amp; Corruption Policy</w:t>
                            </w:r>
                          </w:p>
                          <w:p w14:paraId="0AB98DED" w14:textId="3093E789" w:rsidR="00F21CE1" w:rsidRPr="006661D6" w:rsidRDefault="008D121E" w:rsidP="006661D6">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Guidance Notes</w:t>
                            </w:r>
                            <w:r w:rsidR="00D84D93">
                              <w:rPr>
                                <w:rFonts w:ascii="BrownStd Light" w:hAnsi="BrownStd Light" w:cs="Arial"/>
                                <w:bCs/>
                                <w:color w:val="FFFFFF" w:themeColor="background1"/>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shapetype id="_x0000_t202" coordsize="21600,21600" o:spt="202" path="m,l,21600r21600,l21600,xe" w14:anchorId="25868794">
                <v:stroke joinstyle="miter"/>
                <v:path gradientshapeok="t" o:connecttype="rect"/>
              </v:shapetype>
              <v:shape id="Text Box 3" style="position:absolute;left:0;text-align:left;margin-left:-46.5pt;margin-top:257.25pt;width:293.2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">
                <v:textbox>
                  <w:txbxContent>
                    <w:p w:rsidRPr="00607F6D" w:rsidR="00607F6D" w:rsidP="00607F6D" w:rsidRDefault="00A30CEF" w14:paraId="7383DF83" w14:textId="37103BB3">
                      <w:pPr>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Anti-Fraud &amp; Corruption Policy</w:t>
                      </w:r>
                    </w:p>
                    <w:p w:rsidRPr="006661D6" w:rsidR="00F21CE1" w:rsidP="006661D6" w:rsidRDefault="008D121E" w14:paraId="0AB98DED" w14:textId="3093E789">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Guidance Notes</w:t>
                      </w:r>
                      <w:r w:rsidR="00D84D93">
                        <w:rPr>
                          <w:rFonts w:ascii="BrownStd Light" w:hAnsi="BrownStd Light" w:cs="Arial"/>
                          <w:bCs/>
                          <w:color w:val="FFFFFF" w:themeColor="background1"/>
                          <w:sz w:val="36"/>
                          <w:szCs w:val="36"/>
                        </w:rPr>
                        <w:t xml:space="preserve"> </w:t>
                      </w:r>
                    </w:p>
                  </w:txbxContent>
                </v:textbox>
              </v:shape>
            </w:pict>
          </mc:Fallback>
        </mc:AlternateContent>
      </w:r>
      <w:r w:rsidR="006661D6">
        <w:rPr>
          <w:noProof/>
          <w:lang w:eastAsia="en-IE"/>
        </w:rPr>
        <mc:AlternateContent>
          <mc:Choice Requires="wps">
            <w:drawing>
              <wp:anchor distT="0" distB="0" distL="114300" distR="114300" simplePos="0" relativeHeight="251661312" behindDoc="0" locked="0" layoutInCell="1" allowOverlap="1" wp14:anchorId="0B738779" wp14:editId="123EF1A0">
                <wp:simplePos x="0" y="0"/>
                <wp:positionH relativeFrom="column">
                  <wp:posOffset>-590550</wp:posOffset>
                </wp:positionH>
                <wp:positionV relativeFrom="paragraph">
                  <wp:posOffset>1724025</wp:posOffset>
                </wp:positionV>
                <wp:extent cx="5347504"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347504" cy="581025"/>
                        </a:xfrm>
                        <a:prstGeom prst="rect">
                          <a:avLst/>
                        </a:prstGeom>
                        <a:noFill/>
                        <a:ln w="6350">
                          <a:noFill/>
                        </a:ln>
                      </wps:spPr>
                      <wps:txbx>
                        <w:txbxContent>
                          <w:p w14:paraId="20DB0DEE" w14:textId="68BC4001" w:rsidR="006661D6" w:rsidRPr="006661D6" w:rsidRDefault="006661D6" w:rsidP="006661D6">
                            <w:pPr>
                              <w:spacing w:after="120"/>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v:shape id="Text Box 4" style="position:absolute;left:0;text-align:left;margin-left:-46.5pt;margin-top:135.75pt;width:421.0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" w14:anchorId="0B738779">
                <v:textbox>
                  <w:txbxContent>
                    <w:p w:rsidRPr="006661D6" w:rsidR="006661D6" w:rsidP="006661D6" w:rsidRDefault="006661D6" w14:paraId="20DB0DEE" w14:textId="68BC4001">
                      <w:pPr>
                        <w:spacing w:after="120"/>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v:textbox>
              </v:shape>
            </w:pict>
          </mc:Fallback>
        </mc:AlternateContent>
      </w:r>
      <w:r w:rsidR="00F21CE1">
        <w:rPr>
          <w:rFonts w:asciiTheme="majorHAnsi" w:hAnsiTheme="majorHAnsi"/>
          <w:b/>
          <w:noProof/>
          <w:color w:val="000000" w:themeColor="text1"/>
          <w:sz w:val="32"/>
          <w:szCs w:val="32"/>
          <w:lang w:eastAsia="en-IE"/>
        </w:rPr>
        <w:drawing>
          <wp:inline distT="0" distB="0" distL="0" distR="0" wp14:anchorId="33A71EC0" wp14:editId="7CB9BE29">
            <wp:extent cx="7570859" cy="10875645"/>
            <wp:effectExtent l="0" t="0" r="0" b="1905"/>
            <wp:docPr id="1" name="Picture 1" title="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7571917" cy="10877165"/>
                    </a:xfrm>
                    <a:prstGeom prst="rect">
                      <a:avLst/>
                    </a:prstGeom>
                  </pic:spPr>
                </pic:pic>
              </a:graphicData>
            </a:graphic>
          </wp:inline>
        </w:drawing>
      </w:r>
    </w:p>
    <w:p w14:paraId="2288AA20" w14:textId="77777777" w:rsidR="006A07BB" w:rsidRDefault="006A07BB" w:rsidP="00233294">
      <w:pPr>
        <w:pStyle w:val="SIHeading1"/>
      </w:pPr>
    </w:p>
    <w:p w14:paraId="3A2026A9" w14:textId="461B5B41" w:rsidR="00CA725C" w:rsidRPr="00233294" w:rsidRDefault="00CA725C" w:rsidP="00233294">
      <w:pPr>
        <w:pStyle w:val="SIHeading1"/>
      </w:pPr>
      <w:r w:rsidRPr="00233294">
        <w:t>Disclaimer</w:t>
      </w:r>
    </w:p>
    <w:p w14:paraId="7E7802A6" w14:textId="77777777" w:rsidR="00CA725C" w:rsidRDefault="00CA725C" w:rsidP="00CA725C">
      <w:pPr>
        <w:spacing w:line="276" w:lineRule="auto"/>
        <w:jc w:val="both"/>
        <w:rPr>
          <w:rFonts w:ascii="Calibri" w:eastAsia="Calibri" w:hAnsi="Calibri" w:cs="Calibri"/>
          <w:sz w:val="22"/>
          <w:szCs w:val="22"/>
        </w:rPr>
      </w:pPr>
      <w:r w:rsidRPr="40DBB189">
        <w:rPr>
          <w:rFonts w:ascii="Calibri" w:eastAsia="Calibri" w:hAnsi="Calibri" w:cs="Calibri"/>
          <w:sz w:val="22"/>
          <w:szCs w:val="22"/>
        </w:rPr>
        <w:t xml:space="preserve">Sport Ireland is making available a range of resources including guidance notes, policy documents and templates for selected areas aligned to the Governance Code for Sport which will support sport organisations, boards, management and staff in the development of relevant governance processes and procedures particular to their own organisation. </w:t>
      </w:r>
    </w:p>
    <w:p w14:paraId="5D0A91AA" w14:textId="77777777" w:rsidR="00CA725C" w:rsidRDefault="00CA725C" w:rsidP="00CA725C">
      <w:pPr>
        <w:spacing w:line="276" w:lineRule="auto"/>
        <w:jc w:val="both"/>
        <w:rPr>
          <w:rFonts w:ascii="Calibri" w:eastAsia="Calibri" w:hAnsi="Calibri" w:cs="Calibri"/>
          <w:sz w:val="22"/>
          <w:szCs w:val="22"/>
        </w:rPr>
      </w:pPr>
    </w:p>
    <w:p w14:paraId="79830E3B" w14:textId="77777777" w:rsidR="00CA725C" w:rsidRDefault="00CA725C" w:rsidP="00CA725C">
      <w:pPr>
        <w:spacing w:line="276" w:lineRule="auto"/>
        <w:jc w:val="both"/>
        <w:rPr>
          <w:rFonts w:ascii="Calibri" w:eastAsia="Calibri" w:hAnsi="Calibri" w:cs="Calibri"/>
          <w:sz w:val="22"/>
          <w:szCs w:val="22"/>
        </w:rPr>
      </w:pPr>
      <w:r w:rsidRPr="40DBB189">
        <w:rPr>
          <w:rFonts w:ascii="Calibri" w:eastAsia="Calibri" w:hAnsi="Calibri" w:cs="Calibri"/>
          <w:sz w:val="22"/>
          <w:szCs w:val="22"/>
        </w:rPr>
        <w:t>For the avoidance of doubt, the final decision on the nature, type, extent and format of approved governance policies, procedures and processes for each organisation is a matter for the board / highest governing structure of the organisation and the resources and material provided may assist the approval process.</w:t>
      </w:r>
    </w:p>
    <w:p w14:paraId="33C5E7B8" w14:textId="77777777" w:rsidR="00CA725C" w:rsidRDefault="00CA725C" w:rsidP="00CA725C">
      <w:pPr>
        <w:spacing w:line="276" w:lineRule="auto"/>
        <w:jc w:val="both"/>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nor is it intended to be, a definitive statement of the law and it does not constitute legal advice. </w:t>
      </w:r>
    </w:p>
    <w:p w14:paraId="4A57421A" w14:textId="77777777" w:rsidR="00CA725C" w:rsidRDefault="00CA725C" w:rsidP="00CA725C">
      <w:pPr>
        <w:spacing w:line="276" w:lineRule="auto"/>
        <w:jc w:val="both"/>
        <w:rPr>
          <w:rFonts w:ascii="Calibri" w:eastAsia="Calibri" w:hAnsi="Calibri" w:cs="Calibri"/>
          <w:color w:val="000000" w:themeColor="text1"/>
          <w:sz w:val="22"/>
          <w:szCs w:val="22"/>
        </w:rPr>
      </w:pPr>
    </w:p>
    <w:p w14:paraId="392D79A2" w14:textId="4CCD78FF" w:rsidR="006A07BB" w:rsidRDefault="00CA725C" w:rsidP="006A07BB">
      <w:pPr>
        <w:spacing w:line="276" w:lineRule="auto"/>
        <w:jc w:val="both"/>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a substitute for professional advice from an appropriately qualified source and it is recommended that sport organisations consult their governing document or obtain their own independent legal advice where necessary. Sport Ireland does not accept </w:t>
      </w:r>
      <w:r w:rsidRPr="40DBB189">
        <w:rPr>
          <w:rFonts w:ascii="Calibri" w:eastAsia="Calibri" w:hAnsi="Calibri" w:cs="Calibri"/>
          <w:color w:val="000000" w:themeColor="text1"/>
          <w:sz w:val="22"/>
          <w:szCs w:val="22"/>
        </w:rPr>
        <w:t xml:space="preserve">any </w:t>
      </w:r>
      <w:r w:rsidRPr="003322A6">
        <w:rPr>
          <w:rFonts w:ascii="Calibri" w:eastAsia="Calibri" w:hAnsi="Calibri" w:cs="Calibri"/>
          <w:color w:val="000000" w:themeColor="text1"/>
          <w:sz w:val="22"/>
          <w:szCs w:val="22"/>
        </w:rPr>
        <w:t>responsibility or liability for any errors, inaccuracies or omissions in this document.</w:t>
      </w:r>
    </w:p>
    <w:p w14:paraId="01A7B598" w14:textId="19EE2B5D" w:rsidR="006A07BB" w:rsidRDefault="006A07BB">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br w:type="page"/>
      </w:r>
    </w:p>
    <w:p w14:paraId="26AF3FBC" w14:textId="77777777" w:rsidR="0028225F" w:rsidRDefault="0028225F" w:rsidP="0028225F">
      <w:pPr>
        <w:spacing w:before="99" w:line="276" w:lineRule="auto"/>
        <w:jc w:val="both"/>
        <w:rPr>
          <w:rFonts w:asciiTheme="majorHAnsi" w:hAnsiTheme="majorHAnsi" w:cstheme="majorHAnsi"/>
          <w:b/>
          <w:sz w:val="22"/>
        </w:rPr>
      </w:pPr>
    </w:p>
    <w:p w14:paraId="721482D7" w14:textId="2E80C757" w:rsidR="00A30CEF" w:rsidRPr="0028225F" w:rsidRDefault="00A30CEF" w:rsidP="0028225F">
      <w:pPr>
        <w:spacing w:before="99" w:line="276" w:lineRule="auto"/>
        <w:jc w:val="both"/>
        <w:rPr>
          <w:rFonts w:asciiTheme="majorHAnsi" w:hAnsiTheme="majorHAnsi" w:cstheme="majorHAnsi"/>
          <w:b/>
          <w:sz w:val="22"/>
        </w:rPr>
      </w:pPr>
      <w:r w:rsidRPr="00A30CEF">
        <w:rPr>
          <w:rFonts w:asciiTheme="majorHAnsi" w:hAnsiTheme="majorHAnsi" w:cstheme="majorHAnsi"/>
          <w:b/>
          <w:sz w:val="22"/>
        </w:rPr>
        <w:t xml:space="preserve">This policy covers the purpose, general provision, roles and responsibilities required to address Fraud and Corruption within your organisation.  A robust reporting and investigation infrastructure is recommended together with the support of strong data protection and confidentiality, and additional policies.  The following paper discusses each of these. </w:t>
      </w:r>
    </w:p>
    <w:p w14:paraId="1679814C" w14:textId="77777777" w:rsidR="00A30CEF" w:rsidRPr="0028225F" w:rsidRDefault="00A30CEF" w:rsidP="0028225F">
      <w:pPr>
        <w:pStyle w:val="SIHeading1"/>
      </w:pPr>
      <w:r w:rsidRPr="0028225F">
        <w:t>PURPOSE</w:t>
      </w:r>
    </w:p>
    <w:p w14:paraId="6097BB59" w14:textId="1BD489D9" w:rsidR="00A30CEF" w:rsidRPr="00174B3C" w:rsidRDefault="00A30CEF" w:rsidP="0028225F">
      <w:pPr>
        <w:pStyle w:val="BodyText"/>
        <w:spacing w:before="100" w:line="276" w:lineRule="auto"/>
        <w:ind w:right="621"/>
        <w:jc w:val="both"/>
        <w:rPr>
          <w:rFonts w:asciiTheme="majorHAnsi" w:hAnsiTheme="majorHAnsi" w:cstheme="majorHAnsi"/>
          <w:sz w:val="22"/>
        </w:rPr>
      </w:pPr>
      <w:r w:rsidRPr="00174B3C">
        <w:rPr>
          <w:rFonts w:asciiTheme="majorHAnsi" w:hAnsiTheme="majorHAnsi" w:cstheme="majorHAnsi"/>
          <w:sz w:val="22"/>
        </w:rPr>
        <w:t xml:space="preserve">The </w:t>
      </w:r>
      <w:proofErr w:type="spellStart"/>
      <w:r w:rsidRPr="00174B3C">
        <w:rPr>
          <w:rFonts w:asciiTheme="majorHAnsi" w:hAnsiTheme="majorHAnsi" w:cstheme="majorHAnsi"/>
          <w:sz w:val="22"/>
        </w:rPr>
        <w:t>Organisation</w:t>
      </w:r>
      <w:proofErr w:type="spellEnd"/>
      <w:r w:rsidRPr="00174B3C">
        <w:rPr>
          <w:rFonts w:asciiTheme="majorHAnsi" w:hAnsiTheme="majorHAnsi" w:cstheme="majorHAnsi"/>
          <w:sz w:val="22"/>
        </w:rPr>
        <w:t xml:space="preserve"> is committed to conducting its affairs and activities in an honest, ethical, </w:t>
      </w:r>
      <w:proofErr w:type="gramStart"/>
      <w:r w:rsidRPr="00174B3C">
        <w:rPr>
          <w:rFonts w:asciiTheme="majorHAnsi" w:hAnsiTheme="majorHAnsi" w:cstheme="majorHAnsi"/>
          <w:sz w:val="22"/>
        </w:rPr>
        <w:t>fair</w:t>
      </w:r>
      <w:proofErr w:type="gramEnd"/>
      <w:r w:rsidRPr="00174B3C">
        <w:rPr>
          <w:rFonts w:asciiTheme="majorHAnsi" w:hAnsiTheme="majorHAnsi" w:cstheme="majorHAnsi"/>
          <w:sz w:val="22"/>
        </w:rPr>
        <w:t xml:space="preserve"> and legal manner at all times.</w:t>
      </w:r>
    </w:p>
    <w:p w14:paraId="37FB2B76" w14:textId="77777777" w:rsidR="00A30CEF" w:rsidRPr="00174B3C" w:rsidRDefault="00A30CEF" w:rsidP="00A30CEF">
      <w:pPr>
        <w:pStyle w:val="BodyText"/>
        <w:spacing w:before="1"/>
        <w:jc w:val="both"/>
        <w:rPr>
          <w:rFonts w:asciiTheme="majorHAnsi" w:hAnsiTheme="majorHAnsi" w:cstheme="majorHAnsi"/>
          <w:sz w:val="22"/>
        </w:rPr>
      </w:pPr>
      <w:r w:rsidRPr="00174B3C">
        <w:rPr>
          <w:rFonts w:asciiTheme="majorHAnsi" w:hAnsiTheme="majorHAnsi" w:cstheme="majorHAnsi"/>
          <w:sz w:val="22"/>
        </w:rPr>
        <w:t>The purpose of this Anti-Fraud and Corruption Policy is to</w:t>
      </w:r>
    </w:p>
    <w:p w14:paraId="39BF1773" w14:textId="77777777" w:rsidR="00A30CEF" w:rsidRPr="007F2254" w:rsidRDefault="00A30CEF" w:rsidP="00A30CEF">
      <w:pPr>
        <w:pStyle w:val="BodyText"/>
        <w:spacing w:before="8"/>
        <w:jc w:val="both"/>
      </w:pPr>
    </w:p>
    <w:p w14:paraId="72F3587D" w14:textId="77777777" w:rsidR="00A30CEF" w:rsidRPr="00174B3C" w:rsidRDefault="00A30CEF" w:rsidP="00A30CEF">
      <w:pPr>
        <w:pStyle w:val="ListParagraph"/>
        <w:widowControl w:val="0"/>
        <w:numPr>
          <w:ilvl w:val="1"/>
          <w:numId w:val="37"/>
        </w:numPr>
        <w:tabs>
          <w:tab w:val="left" w:pos="991"/>
          <w:tab w:val="left" w:pos="992"/>
        </w:tabs>
        <w:autoSpaceDE w:val="0"/>
        <w:autoSpaceDN w:val="0"/>
        <w:spacing w:before="1" w:line="276" w:lineRule="auto"/>
        <w:ind w:right="655"/>
        <w:contextualSpacing w:val="0"/>
        <w:jc w:val="both"/>
        <w:rPr>
          <w:rFonts w:asciiTheme="majorHAnsi" w:hAnsiTheme="majorHAnsi" w:cstheme="majorHAnsi"/>
          <w:sz w:val="22"/>
        </w:rPr>
      </w:pPr>
      <w:r w:rsidRPr="00174B3C">
        <w:rPr>
          <w:rFonts w:asciiTheme="majorHAnsi" w:hAnsiTheme="majorHAnsi" w:cstheme="majorHAnsi"/>
          <w:sz w:val="22"/>
        </w:rPr>
        <w:t>Promote a culture which encourages the prevention of Fraud and/or Corruption by raising awareness of the need for high standards of personal</w:t>
      </w:r>
      <w:r w:rsidRPr="00174B3C">
        <w:rPr>
          <w:rFonts w:asciiTheme="majorHAnsi" w:hAnsiTheme="majorHAnsi" w:cstheme="majorHAnsi"/>
          <w:spacing w:val="-11"/>
          <w:sz w:val="22"/>
        </w:rPr>
        <w:t xml:space="preserve"> </w:t>
      </w:r>
      <w:proofErr w:type="gramStart"/>
      <w:r w:rsidRPr="00174B3C">
        <w:rPr>
          <w:rFonts w:asciiTheme="majorHAnsi" w:hAnsiTheme="majorHAnsi" w:cstheme="majorHAnsi"/>
          <w:sz w:val="22"/>
        </w:rPr>
        <w:t>conduct;</w:t>
      </w:r>
      <w:proofErr w:type="gramEnd"/>
    </w:p>
    <w:p w14:paraId="7C9698B6" w14:textId="77777777" w:rsidR="00A30CEF" w:rsidRPr="00174B3C" w:rsidRDefault="00A30CEF" w:rsidP="00A30CEF">
      <w:pPr>
        <w:pStyle w:val="ListParagraph"/>
        <w:widowControl w:val="0"/>
        <w:numPr>
          <w:ilvl w:val="1"/>
          <w:numId w:val="37"/>
        </w:numPr>
        <w:tabs>
          <w:tab w:val="left" w:pos="992"/>
        </w:tabs>
        <w:autoSpaceDE w:val="0"/>
        <w:autoSpaceDN w:val="0"/>
        <w:spacing w:line="276" w:lineRule="auto"/>
        <w:ind w:right="657"/>
        <w:contextualSpacing w:val="0"/>
        <w:jc w:val="both"/>
        <w:rPr>
          <w:rFonts w:asciiTheme="majorHAnsi" w:hAnsiTheme="majorHAnsi" w:cstheme="majorHAnsi"/>
          <w:sz w:val="22"/>
        </w:rPr>
      </w:pPr>
      <w:r w:rsidRPr="00174B3C">
        <w:rPr>
          <w:rFonts w:asciiTheme="majorHAnsi" w:hAnsiTheme="majorHAnsi" w:cstheme="majorHAnsi"/>
          <w:sz w:val="22"/>
        </w:rPr>
        <w:t xml:space="preserve">Address the responsibilities of board members, management, </w:t>
      </w:r>
      <w:proofErr w:type="gramStart"/>
      <w:r w:rsidRPr="00174B3C">
        <w:rPr>
          <w:rFonts w:asciiTheme="majorHAnsi" w:hAnsiTheme="majorHAnsi" w:cstheme="majorHAnsi"/>
          <w:sz w:val="22"/>
        </w:rPr>
        <w:t>staff</w:t>
      </w:r>
      <w:proofErr w:type="gramEnd"/>
      <w:r w:rsidRPr="00174B3C">
        <w:rPr>
          <w:rFonts w:asciiTheme="majorHAnsi" w:hAnsiTheme="majorHAnsi" w:cstheme="majorHAnsi"/>
          <w:sz w:val="22"/>
        </w:rPr>
        <w:t xml:space="preserve"> and volunteers in the detection and reporting of Fraud/ Corruption and/or suspected Fraud/Corruption;</w:t>
      </w:r>
      <w:r w:rsidRPr="00174B3C">
        <w:rPr>
          <w:rFonts w:asciiTheme="majorHAnsi" w:hAnsiTheme="majorHAnsi" w:cstheme="majorHAnsi"/>
          <w:spacing w:val="-12"/>
          <w:sz w:val="22"/>
        </w:rPr>
        <w:t xml:space="preserve"> </w:t>
      </w:r>
      <w:r w:rsidRPr="00174B3C">
        <w:rPr>
          <w:rFonts w:asciiTheme="majorHAnsi" w:hAnsiTheme="majorHAnsi" w:cstheme="majorHAnsi"/>
          <w:sz w:val="22"/>
        </w:rPr>
        <w:t>and</w:t>
      </w:r>
    </w:p>
    <w:p w14:paraId="386D6E23" w14:textId="77777777" w:rsidR="00A30CEF" w:rsidRPr="00174B3C" w:rsidRDefault="00A30CEF" w:rsidP="00A30CEF">
      <w:pPr>
        <w:pStyle w:val="ListParagraph"/>
        <w:widowControl w:val="0"/>
        <w:numPr>
          <w:ilvl w:val="1"/>
          <w:numId w:val="37"/>
        </w:numPr>
        <w:tabs>
          <w:tab w:val="left" w:pos="992"/>
        </w:tabs>
        <w:autoSpaceDE w:val="0"/>
        <w:autoSpaceDN w:val="0"/>
        <w:spacing w:line="273" w:lineRule="auto"/>
        <w:ind w:right="655"/>
        <w:contextualSpacing w:val="0"/>
        <w:jc w:val="both"/>
        <w:rPr>
          <w:rFonts w:asciiTheme="majorHAnsi" w:hAnsiTheme="majorHAnsi" w:cstheme="majorHAnsi"/>
          <w:sz w:val="22"/>
        </w:rPr>
      </w:pPr>
      <w:r w:rsidRPr="00174B3C">
        <w:rPr>
          <w:rFonts w:asciiTheme="majorHAnsi" w:hAnsiTheme="majorHAnsi" w:cstheme="majorHAnsi"/>
          <w:sz w:val="22"/>
        </w:rPr>
        <w:t xml:space="preserve">To set out the </w:t>
      </w:r>
      <w:proofErr w:type="spellStart"/>
      <w:r w:rsidRPr="00174B3C">
        <w:rPr>
          <w:rFonts w:asciiTheme="majorHAnsi" w:hAnsiTheme="majorHAnsi" w:cstheme="majorHAnsi"/>
          <w:sz w:val="22"/>
        </w:rPr>
        <w:t>Organisation’s</w:t>
      </w:r>
      <w:proofErr w:type="spellEnd"/>
      <w:r w:rsidRPr="00174B3C">
        <w:rPr>
          <w:rFonts w:asciiTheme="majorHAnsi" w:hAnsiTheme="majorHAnsi" w:cstheme="majorHAnsi"/>
          <w:sz w:val="22"/>
        </w:rPr>
        <w:t xml:space="preserve"> approach to the processing and reporting of Fraud/ Corruption and/or suspected</w:t>
      </w:r>
      <w:r w:rsidRPr="00174B3C">
        <w:rPr>
          <w:rFonts w:asciiTheme="majorHAnsi" w:hAnsiTheme="majorHAnsi" w:cstheme="majorHAnsi"/>
          <w:spacing w:val="-5"/>
          <w:sz w:val="22"/>
        </w:rPr>
        <w:t xml:space="preserve"> </w:t>
      </w:r>
      <w:r w:rsidRPr="00174B3C">
        <w:rPr>
          <w:rFonts w:asciiTheme="majorHAnsi" w:hAnsiTheme="majorHAnsi" w:cstheme="majorHAnsi"/>
          <w:sz w:val="22"/>
        </w:rPr>
        <w:t>Fraud/Corruption.</w:t>
      </w:r>
    </w:p>
    <w:p w14:paraId="5926FD78" w14:textId="77777777" w:rsidR="00A30CEF" w:rsidRPr="007F2254" w:rsidRDefault="00A30CEF" w:rsidP="00A30CEF">
      <w:pPr>
        <w:pStyle w:val="BodyText"/>
        <w:spacing w:before="6"/>
        <w:jc w:val="both"/>
      </w:pPr>
    </w:p>
    <w:p w14:paraId="6602906C" w14:textId="77777777" w:rsidR="00A30CEF" w:rsidRPr="007F2254" w:rsidRDefault="00A30CEF" w:rsidP="0028225F">
      <w:pPr>
        <w:pStyle w:val="SIHeading1"/>
      </w:pPr>
      <w:r w:rsidRPr="007F2254">
        <w:t>Definitions</w:t>
      </w:r>
    </w:p>
    <w:p w14:paraId="0B6B740D" w14:textId="77777777" w:rsidR="00A30CEF" w:rsidRPr="00174B3C" w:rsidRDefault="00A30CEF" w:rsidP="00A30CEF">
      <w:pPr>
        <w:pStyle w:val="BodyText"/>
        <w:spacing w:before="100" w:line="276" w:lineRule="auto"/>
        <w:ind w:right="660"/>
        <w:jc w:val="both"/>
        <w:rPr>
          <w:rFonts w:asciiTheme="majorHAnsi" w:eastAsia="Times New Roman" w:hAnsiTheme="majorHAnsi" w:cstheme="majorHAnsi"/>
          <w:sz w:val="22"/>
          <w:lang w:val="en-IE" w:eastAsia="en-GB"/>
        </w:rPr>
      </w:pPr>
      <w:r w:rsidRPr="00174B3C">
        <w:rPr>
          <w:rFonts w:asciiTheme="majorHAnsi" w:eastAsia="Times New Roman" w:hAnsiTheme="majorHAnsi" w:cstheme="majorHAnsi"/>
          <w:sz w:val="22"/>
          <w:lang w:val="en-IE" w:eastAsia="en-GB"/>
        </w:rPr>
        <w:t>Fraud is unlawful under legislation and includes deception, forgery, bribery, extortion, embezzlement etc. Fraud is a crime of gaining money or financial benefits in a way that is illegal or dishonest. It can also occur when an individual deceives another by inducing them to do something or not do something that results in a financial loss. The Fraud can be committed either online, in person on via correspondence.</w:t>
      </w:r>
    </w:p>
    <w:p w14:paraId="344FD105" w14:textId="77777777" w:rsidR="00A30CEF" w:rsidRPr="00174B3C" w:rsidRDefault="00A30CEF" w:rsidP="00A30CEF">
      <w:pPr>
        <w:pStyle w:val="BodyText"/>
        <w:spacing w:before="100" w:line="276" w:lineRule="auto"/>
        <w:ind w:right="660"/>
        <w:jc w:val="both"/>
        <w:rPr>
          <w:rFonts w:asciiTheme="majorHAnsi" w:eastAsia="Times New Roman" w:hAnsiTheme="majorHAnsi" w:cstheme="majorHAnsi"/>
          <w:sz w:val="22"/>
          <w:lang w:val="en-IE" w:eastAsia="en-GB"/>
        </w:rPr>
      </w:pPr>
      <w:r w:rsidRPr="00174B3C">
        <w:rPr>
          <w:rFonts w:asciiTheme="majorHAnsi" w:eastAsia="Times New Roman" w:hAnsiTheme="majorHAnsi" w:cstheme="majorHAnsi"/>
          <w:sz w:val="22"/>
          <w:lang w:val="en-IE" w:eastAsia="en-GB"/>
        </w:rPr>
        <w:t>Corruption is similarly unlawful under legislation. It involves the abuse of power or position by people through the seeking / obtaining of a gift or advantage through the improper use of their office for personal gain or to the prejudice of another person.</w:t>
      </w:r>
    </w:p>
    <w:p w14:paraId="75126C6D" w14:textId="77777777" w:rsidR="00A30CEF" w:rsidRPr="007F2254" w:rsidRDefault="00A30CEF" w:rsidP="00A30CEF">
      <w:pPr>
        <w:pStyle w:val="BodyText"/>
        <w:jc w:val="both"/>
      </w:pPr>
    </w:p>
    <w:p w14:paraId="5ED699F7" w14:textId="77777777" w:rsidR="00A30CEF" w:rsidRPr="00174B3C" w:rsidRDefault="00A30CEF" w:rsidP="00A30CEF">
      <w:pPr>
        <w:pStyle w:val="BodyText"/>
        <w:jc w:val="both"/>
        <w:rPr>
          <w:rFonts w:asciiTheme="majorHAnsi" w:eastAsia="Times New Roman" w:hAnsiTheme="majorHAnsi" w:cstheme="majorHAnsi"/>
          <w:sz w:val="22"/>
          <w:lang w:val="en-IE" w:eastAsia="en-GB"/>
        </w:rPr>
      </w:pPr>
      <w:r w:rsidRPr="00174B3C">
        <w:rPr>
          <w:rFonts w:asciiTheme="majorHAnsi" w:eastAsia="Times New Roman" w:hAnsiTheme="majorHAnsi" w:cstheme="majorHAnsi"/>
          <w:sz w:val="22"/>
          <w:lang w:val="en-IE" w:eastAsia="en-GB"/>
        </w:rPr>
        <w:t>For the purposes of this Policy, examples of Fraud /Corruption are, but not limited to:</w:t>
      </w:r>
    </w:p>
    <w:p w14:paraId="69DD890C" w14:textId="77777777" w:rsidR="00A30CEF" w:rsidRPr="0028225F" w:rsidRDefault="00A30CEF" w:rsidP="00A30CEF">
      <w:pPr>
        <w:pStyle w:val="BodyText"/>
        <w:spacing w:before="7"/>
        <w:jc w:val="both"/>
        <w:rPr>
          <w:rFonts w:asciiTheme="majorHAnsi" w:hAnsiTheme="majorHAnsi" w:cstheme="majorHAnsi"/>
          <w:sz w:val="22"/>
        </w:rPr>
      </w:pPr>
    </w:p>
    <w:p w14:paraId="72DF75E9" w14:textId="77777777" w:rsidR="00A30CEF" w:rsidRPr="0028225F" w:rsidRDefault="00A30CEF" w:rsidP="00A30CEF">
      <w:pPr>
        <w:pStyle w:val="ListParagraph"/>
        <w:widowControl w:val="0"/>
        <w:numPr>
          <w:ilvl w:val="0"/>
          <w:numId w:val="38"/>
        </w:numPr>
        <w:tabs>
          <w:tab w:val="left" w:pos="707"/>
        </w:tabs>
        <w:autoSpaceDE w:val="0"/>
        <w:autoSpaceDN w:val="0"/>
        <w:spacing w:line="273" w:lineRule="auto"/>
        <w:ind w:right="660" w:hanging="283"/>
        <w:contextualSpacing w:val="0"/>
        <w:jc w:val="both"/>
        <w:rPr>
          <w:rFonts w:asciiTheme="majorHAnsi" w:hAnsiTheme="majorHAnsi" w:cstheme="majorHAnsi"/>
          <w:sz w:val="22"/>
        </w:rPr>
      </w:pPr>
      <w:r w:rsidRPr="0028225F">
        <w:rPr>
          <w:rFonts w:asciiTheme="majorHAnsi" w:hAnsiTheme="majorHAnsi" w:cstheme="majorHAnsi"/>
          <w:sz w:val="22"/>
        </w:rPr>
        <w:t>Suspicious</w:t>
      </w:r>
      <w:r w:rsidRPr="0028225F">
        <w:rPr>
          <w:rFonts w:asciiTheme="majorHAnsi" w:hAnsiTheme="majorHAnsi" w:cstheme="majorHAnsi"/>
          <w:spacing w:val="-8"/>
          <w:sz w:val="22"/>
        </w:rPr>
        <w:t xml:space="preserve"> </w:t>
      </w:r>
      <w:r w:rsidRPr="0028225F">
        <w:rPr>
          <w:rFonts w:asciiTheme="majorHAnsi" w:hAnsiTheme="majorHAnsi" w:cstheme="majorHAnsi"/>
          <w:sz w:val="22"/>
        </w:rPr>
        <w:t>or</w:t>
      </w:r>
      <w:r w:rsidRPr="0028225F">
        <w:rPr>
          <w:rFonts w:asciiTheme="majorHAnsi" w:hAnsiTheme="majorHAnsi" w:cstheme="majorHAnsi"/>
          <w:spacing w:val="-5"/>
          <w:sz w:val="22"/>
        </w:rPr>
        <w:t xml:space="preserve"> </w:t>
      </w:r>
      <w:r w:rsidRPr="0028225F">
        <w:rPr>
          <w:rFonts w:asciiTheme="majorHAnsi" w:hAnsiTheme="majorHAnsi" w:cstheme="majorHAnsi"/>
          <w:sz w:val="22"/>
        </w:rPr>
        <w:t>actual</w:t>
      </w:r>
      <w:r w:rsidRPr="0028225F">
        <w:rPr>
          <w:rFonts w:asciiTheme="majorHAnsi" w:hAnsiTheme="majorHAnsi" w:cstheme="majorHAnsi"/>
          <w:spacing w:val="-7"/>
          <w:sz w:val="22"/>
        </w:rPr>
        <w:t xml:space="preserve"> </w:t>
      </w:r>
      <w:r w:rsidRPr="0028225F">
        <w:rPr>
          <w:rFonts w:asciiTheme="majorHAnsi" w:hAnsiTheme="majorHAnsi" w:cstheme="majorHAnsi"/>
          <w:sz w:val="22"/>
        </w:rPr>
        <w:t>activity,</w:t>
      </w:r>
      <w:r w:rsidRPr="0028225F">
        <w:rPr>
          <w:rFonts w:asciiTheme="majorHAnsi" w:hAnsiTheme="majorHAnsi" w:cstheme="majorHAnsi"/>
          <w:spacing w:val="-8"/>
          <w:sz w:val="22"/>
        </w:rPr>
        <w:t xml:space="preserve"> </w:t>
      </w:r>
      <w:r w:rsidRPr="0028225F">
        <w:rPr>
          <w:rFonts w:asciiTheme="majorHAnsi" w:hAnsiTheme="majorHAnsi" w:cstheme="majorHAnsi"/>
          <w:sz w:val="22"/>
        </w:rPr>
        <w:t>be</w:t>
      </w:r>
      <w:r w:rsidRPr="0028225F">
        <w:rPr>
          <w:rFonts w:asciiTheme="majorHAnsi" w:hAnsiTheme="majorHAnsi" w:cstheme="majorHAnsi"/>
          <w:spacing w:val="-8"/>
          <w:sz w:val="22"/>
        </w:rPr>
        <w:t xml:space="preserve"> </w:t>
      </w:r>
      <w:r w:rsidRPr="0028225F">
        <w:rPr>
          <w:rFonts w:asciiTheme="majorHAnsi" w:hAnsiTheme="majorHAnsi" w:cstheme="majorHAnsi"/>
          <w:sz w:val="22"/>
        </w:rPr>
        <w:t>it,</w:t>
      </w:r>
      <w:r w:rsidRPr="0028225F">
        <w:rPr>
          <w:rFonts w:asciiTheme="majorHAnsi" w:hAnsiTheme="majorHAnsi" w:cstheme="majorHAnsi"/>
          <w:spacing w:val="-8"/>
          <w:sz w:val="22"/>
        </w:rPr>
        <w:t xml:space="preserve"> </w:t>
      </w:r>
      <w:r w:rsidRPr="0028225F">
        <w:rPr>
          <w:rFonts w:asciiTheme="majorHAnsi" w:hAnsiTheme="majorHAnsi" w:cstheme="majorHAnsi"/>
          <w:sz w:val="22"/>
        </w:rPr>
        <w:t>deliberate</w:t>
      </w:r>
      <w:r w:rsidRPr="0028225F">
        <w:rPr>
          <w:rFonts w:asciiTheme="majorHAnsi" w:hAnsiTheme="majorHAnsi" w:cstheme="majorHAnsi"/>
          <w:spacing w:val="-6"/>
          <w:sz w:val="22"/>
        </w:rPr>
        <w:t xml:space="preserve"> </w:t>
      </w:r>
      <w:r w:rsidRPr="0028225F">
        <w:rPr>
          <w:rFonts w:asciiTheme="majorHAnsi" w:hAnsiTheme="majorHAnsi" w:cstheme="majorHAnsi"/>
          <w:sz w:val="22"/>
        </w:rPr>
        <w:t>or</w:t>
      </w:r>
      <w:r w:rsidRPr="0028225F">
        <w:rPr>
          <w:rFonts w:asciiTheme="majorHAnsi" w:hAnsiTheme="majorHAnsi" w:cstheme="majorHAnsi"/>
          <w:spacing w:val="-8"/>
          <w:sz w:val="22"/>
        </w:rPr>
        <w:t xml:space="preserve"> </w:t>
      </w:r>
      <w:r w:rsidRPr="0028225F">
        <w:rPr>
          <w:rFonts w:asciiTheme="majorHAnsi" w:hAnsiTheme="majorHAnsi" w:cstheme="majorHAnsi"/>
          <w:sz w:val="22"/>
        </w:rPr>
        <w:t>reckless,</w:t>
      </w:r>
      <w:r w:rsidRPr="0028225F">
        <w:rPr>
          <w:rFonts w:asciiTheme="majorHAnsi" w:hAnsiTheme="majorHAnsi" w:cstheme="majorHAnsi"/>
          <w:spacing w:val="-8"/>
          <w:sz w:val="22"/>
        </w:rPr>
        <w:t xml:space="preserve"> </w:t>
      </w:r>
      <w:r w:rsidRPr="0028225F">
        <w:rPr>
          <w:rFonts w:asciiTheme="majorHAnsi" w:hAnsiTheme="majorHAnsi" w:cstheme="majorHAnsi"/>
          <w:sz w:val="22"/>
        </w:rPr>
        <w:t>that</w:t>
      </w:r>
      <w:r w:rsidRPr="0028225F">
        <w:rPr>
          <w:rFonts w:asciiTheme="majorHAnsi" w:hAnsiTheme="majorHAnsi" w:cstheme="majorHAnsi"/>
          <w:spacing w:val="-4"/>
          <w:sz w:val="22"/>
        </w:rPr>
        <w:t xml:space="preserve"> </w:t>
      </w:r>
      <w:r w:rsidRPr="0028225F">
        <w:rPr>
          <w:rFonts w:asciiTheme="majorHAnsi" w:hAnsiTheme="majorHAnsi" w:cstheme="majorHAnsi"/>
          <w:sz w:val="22"/>
        </w:rPr>
        <w:t>causes</w:t>
      </w:r>
      <w:r w:rsidRPr="0028225F">
        <w:rPr>
          <w:rFonts w:asciiTheme="majorHAnsi" w:hAnsiTheme="majorHAnsi" w:cstheme="majorHAnsi"/>
          <w:spacing w:val="-6"/>
          <w:sz w:val="22"/>
        </w:rPr>
        <w:t xml:space="preserve"> </w:t>
      </w:r>
      <w:r w:rsidRPr="0028225F">
        <w:rPr>
          <w:rFonts w:asciiTheme="majorHAnsi" w:hAnsiTheme="majorHAnsi" w:cstheme="majorHAnsi"/>
          <w:sz w:val="22"/>
        </w:rPr>
        <w:t>loss</w:t>
      </w:r>
      <w:r w:rsidRPr="0028225F">
        <w:rPr>
          <w:rFonts w:asciiTheme="majorHAnsi" w:hAnsiTheme="majorHAnsi" w:cstheme="majorHAnsi"/>
          <w:spacing w:val="-8"/>
          <w:sz w:val="22"/>
        </w:rPr>
        <w:t xml:space="preserve"> </w:t>
      </w:r>
      <w:r w:rsidRPr="0028225F">
        <w:rPr>
          <w:rFonts w:asciiTheme="majorHAnsi" w:hAnsiTheme="majorHAnsi" w:cstheme="majorHAnsi"/>
          <w:sz w:val="22"/>
        </w:rPr>
        <w:t>to</w:t>
      </w:r>
      <w:r w:rsidRPr="0028225F">
        <w:rPr>
          <w:rFonts w:asciiTheme="majorHAnsi" w:hAnsiTheme="majorHAnsi" w:cstheme="majorHAnsi"/>
          <w:spacing w:val="-7"/>
          <w:sz w:val="22"/>
        </w:rPr>
        <w:t xml:space="preserve"> </w:t>
      </w:r>
      <w:r w:rsidRPr="0028225F">
        <w:rPr>
          <w:rFonts w:asciiTheme="majorHAnsi" w:hAnsiTheme="majorHAnsi" w:cstheme="majorHAnsi"/>
          <w:sz w:val="22"/>
        </w:rPr>
        <w:t>the</w:t>
      </w:r>
      <w:r w:rsidRPr="0028225F">
        <w:rPr>
          <w:rFonts w:asciiTheme="majorHAnsi" w:hAnsiTheme="majorHAnsi" w:cstheme="majorHAnsi"/>
          <w:spacing w:val="-8"/>
          <w:sz w:val="22"/>
        </w:rPr>
        <w:t xml:space="preserve"> </w:t>
      </w:r>
      <w:proofErr w:type="spellStart"/>
      <w:r w:rsidRPr="0028225F">
        <w:rPr>
          <w:rFonts w:asciiTheme="majorHAnsi" w:hAnsiTheme="majorHAnsi" w:cstheme="majorHAnsi"/>
          <w:sz w:val="22"/>
        </w:rPr>
        <w:t>organisation</w:t>
      </w:r>
      <w:proofErr w:type="spellEnd"/>
      <w:r w:rsidRPr="0028225F">
        <w:rPr>
          <w:rFonts w:asciiTheme="majorHAnsi" w:hAnsiTheme="majorHAnsi" w:cstheme="majorHAnsi"/>
          <w:sz w:val="22"/>
        </w:rPr>
        <w:t xml:space="preserve"> whether financial, reputational or</w:t>
      </w:r>
      <w:r w:rsidRPr="0028225F">
        <w:rPr>
          <w:rFonts w:asciiTheme="majorHAnsi" w:hAnsiTheme="majorHAnsi" w:cstheme="majorHAnsi"/>
          <w:spacing w:val="-4"/>
          <w:sz w:val="22"/>
        </w:rPr>
        <w:t xml:space="preserve"> </w:t>
      </w:r>
      <w:proofErr w:type="gramStart"/>
      <w:r w:rsidRPr="0028225F">
        <w:rPr>
          <w:rFonts w:asciiTheme="majorHAnsi" w:hAnsiTheme="majorHAnsi" w:cstheme="majorHAnsi"/>
          <w:sz w:val="22"/>
        </w:rPr>
        <w:t>otherwise;</w:t>
      </w:r>
      <w:proofErr w:type="gramEnd"/>
    </w:p>
    <w:p w14:paraId="01BB62B6" w14:textId="77777777" w:rsidR="00A30CEF" w:rsidRPr="0028225F" w:rsidRDefault="00A30CEF" w:rsidP="00A30CEF">
      <w:pPr>
        <w:pStyle w:val="ListParagraph"/>
        <w:widowControl w:val="0"/>
        <w:numPr>
          <w:ilvl w:val="0"/>
          <w:numId w:val="38"/>
        </w:numPr>
        <w:tabs>
          <w:tab w:val="left" w:pos="707"/>
        </w:tabs>
        <w:autoSpaceDE w:val="0"/>
        <w:autoSpaceDN w:val="0"/>
        <w:spacing w:before="5" w:line="273" w:lineRule="auto"/>
        <w:ind w:right="656" w:hanging="283"/>
        <w:contextualSpacing w:val="0"/>
        <w:jc w:val="both"/>
        <w:rPr>
          <w:rFonts w:asciiTheme="majorHAnsi" w:hAnsiTheme="majorHAnsi" w:cstheme="majorHAnsi"/>
          <w:sz w:val="22"/>
        </w:rPr>
      </w:pPr>
      <w:r w:rsidRPr="0028225F">
        <w:rPr>
          <w:rFonts w:asciiTheme="majorHAnsi" w:hAnsiTheme="majorHAnsi" w:cstheme="majorHAnsi"/>
          <w:sz w:val="22"/>
        </w:rPr>
        <w:t>An intentional act of deceit to obtain or attempt to obtain an unjust/illegal advantage, for example, to make a gain (financial or otherwise), to avoid an obligation, or to cause loss to another</w:t>
      </w:r>
      <w:r w:rsidRPr="0028225F">
        <w:rPr>
          <w:rFonts w:asciiTheme="majorHAnsi" w:hAnsiTheme="majorHAnsi" w:cstheme="majorHAnsi"/>
          <w:spacing w:val="-6"/>
          <w:sz w:val="22"/>
        </w:rPr>
        <w:t xml:space="preserve"> </w:t>
      </w:r>
      <w:proofErr w:type="gramStart"/>
      <w:r w:rsidRPr="0028225F">
        <w:rPr>
          <w:rFonts w:asciiTheme="majorHAnsi" w:hAnsiTheme="majorHAnsi" w:cstheme="majorHAnsi"/>
          <w:sz w:val="22"/>
        </w:rPr>
        <w:t>party;</w:t>
      </w:r>
      <w:proofErr w:type="gramEnd"/>
    </w:p>
    <w:p w14:paraId="0CC6855C" w14:textId="77777777" w:rsidR="00A30CEF" w:rsidRPr="0028225F" w:rsidRDefault="00A30CEF" w:rsidP="00A30CEF">
      <w:pPr>
        <w:pStyle w:val="ListParagraph"/>
        <w:widowControl w:val="0"/>
        <w:numPr>
          <w:ilvl w:val="0"/>
          <w:numId w:val="38"/>
        </w:numPr>
        <w:tabs>
          <w:tab w:val="left" w:pos="707"/>
        </w:tabs>
        <w:autoSpaceDE w:val="0"/>
        <w:autoSpaceDN w:val="0"/>
        <w:spacing w:before="5"/>
        <w:ind w:hanging="283"/>
        <w:contextualSpacing w:val="0"/>
        <w:jc w:val="both"/>
        <w:rPr>
          <w:rFonts w:asciiTheme="majorHAnsi" w:hAnsiTheme="majorHAnsi" w:cstheme="majorHAnsi"/>
          <w:sz w:val="22"/>
        </w:rPr>
      </w:pPr>
      <w:r w:rsidRPr="0028225F">
        <w:rPr>
          <w:rFonts w:asciiTheme="majorHAnsi" w:hAnsiTheme="majorHAnsi" w:cstheme="majorHAnsi"/>
          <w:sz w:val="22"/>
        </w:rPr>
        <w:t>Irregularity or suspected</w:t>
      </w:r>
      <w:r w:rsidRPr="0028225F">
        <w:rPr>
          <w:rFonts w:asciiTheme="majorHAnsi" w:hAnsiTheme="majorHAnsi" w:cstheme="majorHAnsi"/>
          <w:spacing w:val="-5"/>
          <w:sz w:val="22"/>
        </w:rPr>
        <w:t xml:space="preserve"> </w:t>
      </w:r>
      <w:proofErr w:type="gramStart"/>
      <w:r w:rsidRPr="0028225F">
        <w:rPr>
          <w:rFonts w:asciiTheme="majorHAnsi" w:hAnsiTheme="majorHAnsi" w:cstheme="majorHAnsi"/>
          <w:sz w:val="22"/>
        </w:rPr>
        <w:t>irregularity;</w:t>
      </w:r>
      <w:proofErr w:type="gramEnd"/>
    </w:p>
    <w:p w14:paraId="36F6D877" w14:textId="77777777" w:rsidR="00A30CEF" w:rsidRPr="0028225F" w:rsidRDefault="00A30CEF" w:rsidP="00A30CEF">
      <w:pPr>
        <w:pStyle w:val="ListParagraph"/>
        <w:widowControl w:val="0"/>
        <w:numPr>
          <w:ilvl w:val="0"/>
          <w:numId w:val="38"/>
        </w:numPr>
        <w:tabs>
          <w:tab w:val="left" w:pos="707"/>
        </w:tabs>
        <w:autoSpaceDE w:val="0"/>
        <w:autoSpaceDN w:val="0"/>
        <w:spacing w:before="40" w:line="276" w:lineRule="auto"/>
        <w:ind w:right="657" w:hanging="283"/>
        <w:contextualSpacing w:val="0"/>
        <w:jc w:val="both"/>
        <w:rPr>
          <w:rFonts w:asciiTheme="majorHAnsi" w:hAnsiTheme="majorHAnsi" w:cstheme="majorHAnsi"/>
          <w:sz w:val="22"/>
        </w:rPr>
      </w:pPr>
      <w:r w:rsidRPr="0028225F">
        <w:rPr>
          <w:rFonts w:asciiTheme="majorHAnsi" w:hAnsiTheme="majorHAnsi" w:cstheme="majorHAnsi"/>
          <w:sz w:val="22"/>
        </w:rPr>
        <w:t xml:space="preserve">Bribery including offering, promising, giving or accepting directly or indirectly </w:t>
      </w:r>
      <w:r w:rsidRPr="0028225F">
        <w:rPr>
          <w:rFonts w:asciiTheme="majorHAnsi" w:hAnsiTheme="majorHAnsi" w:cstheme="majorHAnsi"/>
          <w:sz w:val="22"/>
        </w:rPr>
        <w:lastRenderedPageBreak/>
        <w:t>any financial or other advantage/illegal payments/inducements, in order to induce the recipient or any other person to act improperly in the performance of his/her functions,</w:t>
      </w:r>
      <w:r w:rsidRPr="0028225F">
        <w:rPr>
          <w:rFonts w:asciiTheme="majorHAnsi" w:hAnsiTheme="majorHAnsi" w:cstheme="majorHAnsi"/>
          <w:spacing w:val="-8"/>
          <w:sz w:val="22"/>
        </w:rPr>
        <w:t xml:space="preserve"> </w:t>
      </w:r>
      <w:r w:rsidRPr="0028225F">
        <w:rPr>
          <w:rFonts w:asciiTheme="majorHAnsi" w:hAnsiTheme="majorHAnsi" w:cstheme="majorHAnsi"/>
          <w:sz w:val="22"/>
        </w:rPr>
        <w:t>or</w:t>
      </w:r>
      <w:r w:rsidRPr="0028225F">
        <w:rPr>
          <w:rFonts w:asciiTheme="majorHAnsi" w:hAnsiTheme="majorHAnsi" w:cstheme="majorHAnsi"/>
          <w:spacing w:val="-8"/>
          <w:sz w:val="22"/>
        </w:rPr>
        <w:t xml:space="preserve"> </w:t>
      </w:r>
      <w:r w:rsidRPr="0028225F">
        <w:rPr>
          <w:rFonts w:asciiTheme="majorHAnsi" w:hAnsiTheme="majorHAnsi" w:cstheme="majorHAnsi"/>
          <w:sz w:val="22"/>
        </w:rPr>
        <w:t>to</w:t>
      </w:r>
      <w:r w:rsidRPr="0028225F">
        <w:rPr>
          <w:rFonts w:asciiTheme="majorHAnsi" w:hAnsiTheme="majorHAnsi" w:cstheme="majorHAnsi"/>
          <w:spacing w:val="-7"/>
          <w:sz w:val="22"/>
        </w:rPr>
        <w:t xml:space="preserve"> </w:t>
      </w:r>
      <w:r w:rsidRPr="0028225F">
        <w:rPr>
          <w:rFonts w:asciiTheme="majorHAnsi" w:hAnsiTheme="majorHAnsi" w:cstheme="majorHAnsi"/>
          <w:sz w:val="22"/>
        </w:rPr>
        <w:t>reward</w:t>
      </w:r>
      <w:r w:rsidRPr="0028225F">
        <w:rPr>
          <w:rFonts w:asciiTheme="majorHAnsi" w:hAnsiTheme="majorHAnsi" w:cstheme="majorHAnsi"/>
          <w:spacing w:val="-6"/>
          <w:sz w:val="22"/>
        </w:rPr>
        <w:t xml:space="preserve"> </w:t>
      </w:r>
      <w:r w:rsidRPr="0028225F">
        <w:rPr>
          <w:rFonts w:asciiTheme="majorHAnsi" w:hAnsiTheme="majorHAnsi" w:cstheme="majorHAnsi"/>
          <w:sz w:val="22"/>
        </w:rPr>
        <w:t>him/her</w:t>
      </w:r>
      <w:r w:rsidRPr="0028225F">
        <w:rPr>
          <w:rFonts w:asciiTheme="majorHAnsi" w:hAnsiTheme="majorHAnsi" w:cstheme="majorHAnsi"/>
          <w:spacing w:val="-8"/>
          <w:sz w:val="22"/>
        </w:rPr>
        <w:t xml:space="preserve"> </w:t>
      </w:r>
      <w:r w:rsidRPr="0028225F">
        <w:rPr>
          <w:rFonts w:asciiTheme="majorHAnsi" w:hAnsiTheme="majorHAnsi" w:cstheme="majorHAnsi"/>
          <w:sz w:val="22"/>
        </w:rPr>
        <w:t>for</w:t>
      </w:r>
      <w:r w:rsidRPr="0028225F">
        <w:rPr>
          <w:rFonts w:asciiTheme="majorHAnsi" w:hAnsiTheme="majorHAnsi" w:cstheme="majorHAnsi"/>
          <w:spacing w:val="-8"/>
          <w:sz w:val="22"/>
        </w:rPr>
        <w:t xml:space="preserve"> </w:t>
      </w:r>
      <w:r w:rsidRPr="0028225F">
        <w:rPr>
          <w:rFonts w:asciiTheme="majorHAnsi" w:hAnsiTheme="majorHAnsi" w:cstheme="majorHAnsi"/>
          <w:sz w:val="22"/>
        </w:rPr>
        <w:t>acting</w:t>
      </w:r>
      <w:r w:rsidRPr="0028225F">
        <w:rPr>
          <w:rFonts w:asciiTheme="majorHAnsi" w:hAnsiTheme="majorHAnsi" w:cstheme="majorHAnsi"/>
          <w:spacing w:val="-5"/>
          <w:sz w:val="22"/>
        </w:rPr>
        <w:t xml:space="preserve"> </w:t>
      </w:r>
      <w:r w:rsidRPr="0028225F">
        <w:rPr>
          <w:rFonts w:asciiTheme="majorHAnsi" w:hAnsiTheme="majorHAnsi" w:cstheme="majorHAnsi"/>
          <w:sz w:val="22"/>
        </w:rPr>
        <w:t>improperly,</w:t>
      </w:r>
      <w:r w:rsidRPr="0028225F">
        <w:rPr>
          <w:rFonts w:asciiTheme="majorHAnsi" w:hAnsiTheme="majorHAnsi" w:cstheme="majorHAnsi"/>
          <w:spacing w:val="-8"/>
          <w:sz w:val="22"/>
        </w:rPr>
        <w:t xml:space="preserve"> </w:t>
      </w:r>
      <w:r w:rsidRPr="0028225F">
        <w:rPr>
          <w:rFonts w:asciiTheme="majorHAnsi" w:hAnsiTheme="majorHAnsi" w:cstheme="majorHAnsi"/>
          <w:sz w:val="22"/>
        </w:rPr>
        <w:t>or</w:t>
      </w:r>
      <w:r w:rsidRPr="0028225F">
        <w:rPr>
          <w:rFonts w:asciiTheme="majorHAnsi" w:hAnsiTheme="majorHAnsi" w:cstheme="majorHAnsi"/>
          <w:spacing w:val="-8"/>
          <w:sz w:val="22"/>
        </w:rPr>
        <w:t xml:space="preserve"> </w:t>
      </w:r>
      <w:r w:rsidRPr="0028225F">
        <w:rPr>
          <w:rFonts w:asciiTheme="majorHAnsi" w:hAnsiTheme="majorHAnsi" w:cstheme="majorHAnsi"/>
          <w:sz w:val="22"/>
        </w:rPr>
        <w:t>where</w:t>
      </w:r>
      <w:r w:rsidRPr="0028225F">
        <w:rPr>
          <w:rFonts w:asciiTheme="majorHAnsi" w:hAnsiTheme="majorHAnsi" w:cstheme="majorHAnsi"/>
          <w:spacing w:val="-8"/>
          <w:sz w:val="22"/>
        </w:rPr>
        <w:t xml:space="preserve"> </w:t>
      </w:r>
      <w:r w:rsidRPr="0028225F">
        <w:rPr>
          <w:rFonts w:asciiTheme="majorHAnsi" w:hAnsiTheme="majorHAnsi" w:cstheme="majorHAnsi"/>
          <w:sz w:val="22"/>
        </w:rPr>
        <w:t>the</w:t>
      </w:r>
      <w:r w:rsidRPr="0028225F">
        <w:rPr>
          <w:rFonts w:asciiTheme="majorHAnsi" w:hAnsiTheme="majorHAnsi" w:cstheme="majorHAnsi"/>
          <w:spacing w:val="-4"/>
          <w:sz w:val="22"/>
        </w:rPr>
        <w:t xml:space="preserve"> </w:t>
      </w:r>
      <w:r w:rsidRPr="0028225F">
        <w:rPr>
          <w:rFonts w:asciiTheme="majorHAnsi" w:hAnsiTheme="majorHAnsi" w:cstheme="majorHAnsi"/>
          <w:sz w:val="22"/>
        </w:rPr>
        <w:t>recipient</w:t>
      </w:r>
      <w:r w:rsidRPr="0028225F">
        <w:rPr>
          <w:rFonts w:asciiTheme="majorHAnsi" w:hAnsiTheme="majorHAnsi" w:cstheme="majorHAnsi"/>
          <w:spacing w:val="-6"/>
          <w:sz w:val="22"/>
        </w:rPr>
        <w:t xml:space="preserve"> </w:t>
      </w:r>
      <w:r w:rsidRPr="0028225F">
        <w:rPr>
          <w:rFonts w:asciiTheme="majorHAnsi" w:hAnsiTheme="majorHAnsi" w:cstheme="majorHAnsi"/>
          <w:sz w:val="22"/>
        </w:rPr>
        <w:t>would act improperly by accepting such an</w:t>
      </w:r>
      <w:r w:rsidRPr="0028225F">
        <w:rPr>
          <w:rFonts w:asciiTheme="majorHAnsi" w:hAnsiTheme="majorHAnsi" w:cstheme="majorHAnsi"/>
          <w:spacing w:val="-5"/>
          <w:sz w:val="22"/>
        </w:rPr>
        <w:t xml:space="preserve"> </w:t>
      </w:r>
      <w:proofErr w:type="gramStart"/>
      <w:r w:rsidRPr="0028225F">
        <w:rPr>
          <w:rFonts w:asciiTheme="majorHAnsi" w:hAnsiTheme="majorHAnsi" w:cstheme="majorHAnsi"/>
          <w:sz w:val="22"/>
        </w:rPr>
        <w:t>advantage;</w:t>
      </w:r>
      <w:proofErr w:type="gramEnd"/>
    </w:p>
    <w:p w14:paraId="36DB26FC" w14:textId="77777777" w:rsidR="00A30CEF" w:rsidRPr="0028225F" w:rsidRDefault="00A30CEF" w:rsidP="00A30CEF">
      <w:pPr>
        <w:pStyle w:val="ListParagraph"/>
        <w:widowControl w:val="0"/>
        <w:numPr>
          <w:ilvl w:val="0"/>
          <w:numId w:val="38"/>
        </w:numPr>
        <w:tabs>
          <w:tab w:val="left" w:pos="707"/>
        </w:tabs>
        <w:autoSpaceDE w:val="0"/>
        <w:autoSpaceDN w:val="0"/>
        <w:ind w:hanging="283"/>
        <w:contextualSpacing w:val="0"/>
        <w:jc w:val="both"/>
        <w:rPr>
          <w:rFonts w:asciiTheme="majorHAnsi" w:hAnsiTheme="majorHAnsi" w:cstheme="majorHAnsi"/>
          <w:sz w:val="22"/>
        </w:rPr>
      </w:pPr>
      <w:r w:rsidRPr="0028225F">
        <w:rPr>
          <w:rFonts w:asciiTheme="majorHAnsi" w:hAnsiTheme="majorHAnsi" w:cstheme="majorHAnsi"/>
          <w:sz w:val="22"/>
        </w:rPr>
        <w:t>Deception.</w:t>
      </w:r>
    </w:p>
    <w:p w14:paraId="10737355" w14:textId="77777777" w:rsidR="00A30CEF" w:rsidRPr="0028225F" w:rsidRDefault="00A30CEF" w:rsidP="00A30CEF">
      <w:pPr>
        <w:pStyle w:val="ListParagraph"/>
        <w:widowControl w:val="0"/>
        <w:numPr>
          <w:ilvl w:val="0"/>
          <w:numId w:val="38"/>
        </w:numPr>
        <w:tabs>
          <w:tab w:val="left" w:pos="707"/>
        </w:tabs>
        <w:autoSpaceDE w:val="0"/>
        <w:autoSpaceDN w:val="0"/>
        <w:spacing w:before="40"/>
        <w:ind w:hanging="283"/>
        <w:contextualSpacing w:val="0"/>
        <w:jc w:val="both"/>
        <w:rPr>
          <w:rFonts w:asciiTheme="majorHAnsi" w:hAnsiTheme="majorHAnsi" w:cstheme="majorHAnsi"/>
          <w:sz w:val="22"/>
        </w:rPr>
      </w:pPr>
      <w:r w:rsidRPr="0028225F">
        <w:rPr>
          <w:rFonts w:asciiTheme="majorHAnsi" w:hAnsiTheme="majorHAnsi" w:cstheme="majorHAnsi"/>
          <w:sz w:val="22"/>
        </w:rPr>
        <w:t>Knowingly creating false or misleading information and/or</w:t>
      </w:r>
      <w:r w:rsidRPr="0028225F">
        <w:rPr>
          <w:rFonts w:asciiTheme="majorHAnsi" w:hAnsiTheme="majorHAnsi" w:cstheme="majorHAnsi"/>
          <w:spacing w:val="-8"/>
          <w:sz w:val="22"/>
        </w:rPr>
        <w:t xml:space="preserve"> </w:t>
      </w:r>
      <w:proofErr w:type="gramStart"/>
      <w:r w:rsidRPr="0028225F">
        <w:rPr>
          <w:rFonts w:asciiTheme="majorHAnsi" w:hAnsiTheme="majorHAnsi" w:cstheme="majorHAnsi"/>
          <w:sz w:val="22"/>
        </w:rPr>
        <w:t>reports;</w:t>
      </w:r>
      <w:proofErr w:type="gramEnd"/>
    </w:p>
    <w:p w14:paraId="381C38EE" w14:textId="77777777" w:rsidR="00A30CEF" w:rsidRPr="0028225F" w:rsidRDefault="00A30CEF" w:rsidP="00A30CEF">
      <w:pPr>
        <w:pStyle w:val="ListParagraph"/>
        <w:widowControl w:val="0"/>
        <w:numPr>
          <w:ilvl w:val="0"/>
          <w:numId w:val="38"/>
        </w:numPr>
        <w:tabs>
          <w:tab w:val="left" w:pos="707"/>
        </w:tabs>
        <w:autoSpaceDE w:val="0"/>
        <w:autoSpaceDN w:val="0"/>
        <w:spacing w:before="39"/>
        <w:ind w:hanging="283"/>
        <w:contextualSpacing w:val="0"/>
        <w:jc w:val="both"/>
        <w:rPr>
          <w:rFonts w:asciiTheme="majorHAnsi" w:hAnsiTheme="majorHAnsi" w:cstheme="majorHAnsi"/>
          <w:sz w:val="22"/>
        </w:rPr>
      </w:pPr>
      <w:r w:rsidRPr="0028225F">
        <w:rPr>
          <w:rFonts w:asciiTheme="majorHAnsi" w:hAnsiTheme="majorHAnsi" w:cstheme="majorHAnsi"/>
          <w:sz w:val="22"/>
        </w:rPr>
        <w:t xml:space="preserve">Offering or accepting gifts or hospitality in return for </w:t>
      </w:r>
      <w:proofErr w:type="spellStart"/>
      <w:r w:rsidRPr="0028225F">
        <w:rPr>
          <w:rFonts w:asciiTheme="majorHAnsi" w:hAnsiTheme="majorHAnsi" w:cstheme="majorHAnsi"/>
          <w:sz w:val="22"/>
        </w:rPr>
        <w:t>favourable</w:t>
      </w:r>
      <w:proofErr w:type="spellEnd"/>
      <w:r w:rsidRPr="0028225F">
        <w:rPr>
          <w:rFonts w:asciiTheme="majorHAnsi" w:hAnsiTheme="majorHAnsi" w:cstheme="majorHAnsi"/>
          <w:spacing w:val="-15"/>
          <w:sz w:val="22"/>
        </w:rPr>
        <w:t xml:space="preserve"> </w:t>
      </w:r>
      <w:proofErr w:type="gramStart"/>
      <w:r w:rsidRPr="0028225F">
        <w:rPr>
          <w:rFonts w:asciiTheme="majorHAnsi" w:hAnsiTheme="majorHAnsi" w:cstheme="majorHAnsi"/>
          <w:sz w:val="22"/>
        </w:rPr>
        <w:t>decisions;</w:t>
      </w:r>
      <w:proofErr w:type="gramEnd"/>
    </w:p>
    <w:p w14:paraId="2DC0CD04" w14:textId="77777777" w:rsidR="00A30CEF" w:rsidRPr="0028225F" w:rsidRDefault="00A30CEF" w:rsidP="00A30CEF">
      <w:pPr>
        <w:pStyle w:val="ListParagraph"/>
        <w:widowControl w:val="0"/>
        <w:numPr>
          <w:ilvl w:val="0"/>
          <w:numId w:val="38"/>
        </w:numPr>
        <w:tabs>
          <w:tab w:val="left" w:pos="707"/>
        </w:tabs>
        <w:autoSpaceDE w:val="0"/>
        <w:autoSpaceDN w:val="0"/>
        <w:spacing w:before="42"/>
        <w:ind w:hanging="283"/>
        <w:contextualSpacing w:val="0"/>
        <w:jc w:val="both"/>
        <w:rPr>
          <w:rFonts w:asciiTheme="majorHAnsi" w:hAnsiTheme="majorHAnsi" w:cstheme="majorHAnsi"/>
          <w:sz w:val="22"/>
        </w:rPr>
      </w:pPr>
      <w:r w:rsidRPr="0028225F">
        <w:rPr>
          <w:rFonts w:asciiTheme="majorHAnsi" w:hAnsiTheme="majorHAnsi" w:cstheme="majorHAnsi"/>
          <w:sz w:val="22"/>
        </w:rPr>
        <w:t>Claiming payment for goods not received and/or services not</w:t>
      </w:r>
      <w:r w:rsidRPr="0028225F">
        <w:rPr>
          <w:rFonts w:asciiTheme="majorHAnsi" w:hAnsiTheme="majorHAnsi" w:cstheme="majorHAnsi"/>
          <w:spacing w:val="-8"/>
          <w:sz w:val="22"/>
        </w:rPr>
        <w:t xml:space="preserve"> </w:t>
      </w:r>
      <w:proofErr w:type="gramStart"/>
      <w:r w:rsidRPr="0028225F">
        <w:rPr>
          <w:rFonts w:asciiTheme="majorHAnsi" w:hAnsiTheme="majorHAnsi" w:cstheme="majorHAnsi"/>
          <w:sz w:val="22"/>
        </w:rPr>
        <w:t>performed;</w:t>
      </w:r>
      <w:proofErr w:type="gramEnd"/>
    </w:p>
    <w:p w14:paraId="5885E207" w14:textId="77777777" w:rsidR="00A30CEF" w:rsidRPr="0028225F" w:rsidRDefault="00A30CEF" w:rsidP="00A30CEF">
      <w:pPr>
        <w:pStyle w:val="ListParagraph"/>
        <w:widowControl w:val="0"/>
        <w:numPr>
          <w:ilvl w:val="0"/>
          <w:numId w:val="38"/>
        </w:numPr>
        <w:tabs>
          <w:tab w:val="left" w:pos="707"/>
        </w:tabs>
        <w:autoSpaceDE w:val="0"/>
        <w:autoSpaceDN w:val="0"/>
        <w:spacing w:before="42"/>
        <w:ind w:hanging="283"/>
        <w:contextualSpacing w:val="0"/>
        <w:jc w:val="both"/>
        <w:rPr>
          <w:rFonts w:asciiTheme="majorHAnsi" w:hAnsiTheme="majorHAnsi" w:cstheme="majorHAnsi"/>
          <w:sz w:val="22"/>
        </w:rPr>
      </w:pPr>
      <w:r w:rsidRPr="0028225F">
        <w:rPr>
          <w:rFonts w:asciiTheme="majorHAnsi" w:hAnsiTheme="majorHAnsi" w:cstheme="majorHAnsi"/>
          <w:sz w:val="22"/>
        </w:rPr>
        <w:t>Submitting false and/or exaggerated claims for reimbursement of</w:t>
      </w:r>
      <w:r w:rsidRPr="0028225F">
        <w:rPr>
          <w:rFonts w:asciiTheme="majorHAnsi" w:hAnsiTheme="majorHAnsi" w:cstheme="majorHAnsi"/>
          <w:spacing w:val="-11"/>
          <w:sz w:val="22"/>
        </w:rPr>
        <w:t xml:space="preserve"> </w:t>
      </w:r>
      <w:proofErr w:type="gramStart"/>
      <w:r w:rsidRPr="0028225F">
        <w:rPr>
          <w:rFonts w:asciiTheme="majorHAnsi" w:hAnsiTheme="majorHAnsi" w:cstheme="majorHAnsi"/>
          <w:sz w:val="22"/>
        </w:rPr>
        <w:t>expenses;</w:t>
      </w:r>
      <w:proofErr w:type="gramEnd"/>
    </w:p>
    <w:p w14:paraId="233CFCA3" w14:textId="77777777" w:rsidR="00A30CEF" w:rsidRPr="0028225F" w:rsidRDefault="00A30CEF" w:rsidP="00A30CEF">
      <w:pPr>
        <w:pStyle w:val="ListParagraph"/>
        <w:widowControl w:val="0"/>
        <w:numPr>
          <w:ilvl w:val="0"/>
          <w:numId w:val="38"/>
        </w:numPr>
        <w:tabs>
          <w:tab w:val="left" w:pos="707"/>
        </w:tabs>
        <w:autoSpaceDE w:val="0"/>
        <w:autoSpaceDN w:val="0"/>
        <w:spacing w:before="40"/>
        <w:ind w:hanging="283"/>
        <w:contextualSpacing w:val="0"/>
        <w:jc w:val="both"/>
        <w:rPr>
          <w:rFonts w:asciiTheme="majorHAnsi" w:hAnsiTheme="majorHAnsi" w:cstheme="majorHAnsi"/>
          <w:sz w:val="22"/>
        </w:rPr>
      </w:pPr>
      <w:r w:rsidRPr="0028225F">
        <w:rPr>
          <w:rFonts w:asciiTheme="majorHAnsi" w:hAnsiTheme="majorHAnsi" w:cstheme="majorHAnsi"/>
          <w:sz w:val="22"/>
        </w:rPr>
        <w:t>Forging or altering</w:t>
      </w:r>
      <w:r w:rsidRPr="0028225F">
        <w:rPr>
          <w:rFonts w:asciiTheme="majorHAnsi" w:hAnsiTheme="majorHAnsi" w:cstheme="majorHAnsi"/>
          <w:spacing w:val="-4"/>
          <w:sz w:val="22"/>
        </w:rPr>
        <w:t xml:space="preserve"> </w:t>
      </w:r>
      <w:proofErr w:type="gramStart"/>
      <w:r w:rsidRPr="0028225F">
        <w:rPr>
          <w:rFonts w:asciiTheme="majorHAnsi" w:hAnsiTheme="majorHAnsi" w:cstheme="majorHAnsi"/>
          <w:sz w:val="22"/>
        </w:rPr>
        <w:t>documents;</w:t>
      </w:r>
      <w:proofErr w:type="gramEnd"/>
    </w:p>
    <w:p w14:paraId="75B4C7BD" w14:textId="77777777" w:rsidR="00A30CEF" w:rsidRPr="0028225F" w:rsidRDefault="00A30CEF" w:rsidP="00A30CEF">
      <w:pPr>
        <w:pStyle w:val="ListParagraph"/>
        <w:widowControl w:val="0"/>
        <w:numPr>
          <w:ilvl w:val="0"/>
          <w:numId w:val="38"/>
        </w:numPr>
        <w:tabs>
          <w:tab w:val="left" w:pos="707"/>
        </w:tabs>
        <w:autoSpaceDE w:val="0"/>
        <w:autoSpaceDN w:val="0"/>
        <w:spacing w:before="42" w:line="271" w:lineRule="auto"/>
        <w:ind w:right="662" w:hanging="283"/>
        <w:contextualSpacing w:val="0"/>
        <w:jc w:val="both"/>
        <w:rPr>
          <w:rFonts w:asciiTheme="majorHAnsi" w:hAnsiTheme="majorHAnsi" w:cstheme="majorHAnsi"/>
          <w:sz w:val="22"/>
        </w:rPr>
      </w:pPr>
      <w:r w:rsidRPr="0028225F">
        <w:rPr>
          <w:rFonts w:asciiTheme="majorHAnsi" w:hAnsiTheme="majorHAnsi" w:cstheme="majorHAnsi"/>
          <w:sz w:val="22"/>
        </w:rPr>
        <w:t xml:space="preserve">Theft, </w:t>
      </w:r>
      <w:proofErr w:type="gramStart"/>
      <w:r w:rsidRPr="0028225F">
        <w:rPr>
          <w:rFonts w:asciiTheme="majorHAnsi" w:hAnsiTheme="majorHAnsi" w:cstheme="majorHAnsi"/>
          <w:sz w:val="22"/>
        </w:rPr>
        <w:t>misappropriation</w:t>
      </w:r>
      <w:proofErr w:type="gramEnd"/>
      <w:r w:rsidRPr="0028225F">
        <w:rPr>
          <w:rFonts w:asciiTheme="majorHAnsi" w:hAnsiTheme="majorHAnsi" w:cstheme="majorHAnsi"/>
          <w:sz w:val="22"/>
        </w:rPr>
        <w:t xml:space="preserve"> or </w:t>
      </w:r>
      <w:proofErr w:type="spellStart"/>
      <w:r w:rsidRPr="0028225F">
        <w:rPr>
          <w:rFonts w:asciiTheme="majorHAnsi" w:hAnsiTheme="majorHAnsi" w:cstheme="majorHAnsi"/>
          <w:sz w:val="22"/>
        </w:rPr>
        <w:t>unauthorised</w:t>
      </w:r>
      <w:proofErr w:type="spellEnd"/>
      <w:r w:rsidRPr="0028225F">
        <w:rPr>
          <w:rFonts w:asciiTheme="majorHAnsi" w:hAnsiTheme="majorHAnsi" w:cstheme="majorHAnsi"/>
          <w:sz w:val="22"/>
        </w:rPr>
        <w:t xml:space="preserve"> use of the </w:t>
      </w:r>
      <w:proofErr w:type="spellStart"/>
      <w:r w:rsidRPr="0028225F">
        <w:rPr>
          <w:rFonts w:asciiTheme="majorHAnsi" w:hAnsiTheme="majorHAnsi" w:cstheme="majorHAnsi"/>
          <w:sz w:val="22"/>
        </w:rPr>
        <w:t>organisation’s</w:t>
      </w:r>
      <w:proofErr w:type="spellEnd"/>
      <w:r w:rsidRPr="0028225F">
        <w:rPr>
          <w:rFonts w:asciiTheme="majorHAnsi" w:hAnsiTheme="majorHAnsi" w:cstheme="majorHAnsi"/>
          <w:sz w:val="22"/>
        </w:rPr>
        <w:t xml:space="preserve"> property, including cash/cash equivalents.</w:t>
      </w:r>
    </w:p>
    <w:p w14:paraId="335F8549" w14:textId="77777777" w:rsidR="00A30CEF" w:rsidRPr="0028225F" w:rsidRDefault="00A30CEF" w:rsidP="00A30CEF">
      <w:pPr>
        <w:pStyle w:val="ListParagraph"/>
        <w:widowControl w:val="0"/>
        <w:numPr>
          <w:ilvl w:val="0"/>
          <w:numId w:val="38"/>
        </w:numPr>
        <w:tabs>
          <w:tab w:val="left" w:pos="707"/>
        </w:tabs>
        <w:autoSpaceDE w:val="0"/>
        <w:autoSpaceDN w:val="0"/>
        <w:spacing w:before="7" w:line="273" w:lineRule="auto"/>
        <w:ind w:right="658" w:hanging="283"/>
        <w:contextualSpacing w:val="0"/>
        <w:jc w:val="both"/>
        <w:rPr>
          <w:rFonts w:asciiTheme="majorHAnsi" w:hAnsiTheme="majorHAnsi" w:cstheme="majorHAnsi"/>
          <w:sz w:val="22"/>
        </w:rPr>
      </w:pPr>
      <w:r w:rsidRPr="0028225F">
        <w:rPr>
          <w:rFonts w:asciiTheme="majorHAnsi" w:hAnsiTheme="majorHAnsi" w:cstheme="majorHAnsi"/>
          <w:sz w:val="22"/>
        </w:rPr>
        <w:t>Threatening harm to a person with the intention of corruptly influencing that person</w:t>
      </w:r>
      <w:r w:rsidRPr="0028225F">
        <w:rPr>
          <w:rFonts w:asciiTheme="majorHAnsi" w:hAnsiTheme="majorHAnsi" w:cstheme="majorHAnsi"/>
          <w:spacing w:val="-10"/>
          <w:sz w:val="22"/>
        </w:rPr>
        <w:t xml:space="preserve"> </w:t>
      </w:r>
      <w:r w:rsidRPr="0028225F">
        <w:rPr>
          <w:rFonts w:asciiTheme="majorHAnsi" w:hAnsiTheme="majorHAnsi" w:cstheme="majorHAnsi"/>
          <w:sz w:val="22"/>
        </w:rPr>
        <w:t>or</w:t>
      </w:r>
      <w:r w:rsidRPr="0028225F">
        <w:rPr>
          <w:rFonts w:asciiTheme="majorHAnsi" w:hAnsiTheme="majorHAnsi" w:cstheme="majorHAnsi"/>
          <w:spacing w:val="-10"/>
          <w:sz w:val="22"/>
        </w:rPr>
        <w:t xml:space="preserve"> </w:t>
      </w:r>
      <w:r w:rsidRPr="0028225F">
        <w:rPr>
          <w:rFonts w:asciiTheme="majorHAnsi" w:hAnsiTheme="majorHAnsi" w:cstheme="majorHAnsi"/>
          <w:sz w:val="22"/>
        </w:rPr>
        <w:t>another</w:t>
      </w:r>
      <w:r w:rsidRPr="0028225F">
        <w:rPr>
          <w:rFonts w:asciiTheme="majorHAnsi" w:hAnsiTheme="majorHAnsi" w:cstheme="majorHAnsi"/>
          <w:spacing w:val="-10"/>
          <w:sz w:val="22"/>
        </w:rPr>
        <w:t xml:space="preserve"> </w:t>
      </w:r>
      <w:r w:rsidRPr="0028225F">
        <w:rPr>
          <w:rFonts w:asciiTheme="majorHAnsi" w:hAnsiTheme="majorHAnsi" w:cstheme="majorHAnsi"/>
          <w:sz w:val="22"/>
        </w:rPr>
        <w:t>person</w:t>
      </w:r>
      <w:r w:rsidRPr="0028225F">
        <w:rPr>
          <w:rFonts w:asciiTheme="majorHAnsi" w:hAnsiTheme="majorHAnsi" w:cstheme="majorHAnsi"/>
          <w:spacing w:val="-10"/>
          <w:sz w:val="22"/>
        </w:rPr>
        <w:t xml:space="preserve"> </w:t>
      </w:r>
      <w:r w:rsidRPr="0028225F">
        <w:rPr>
          <w:rFonts w:asciiTheme="majorHAnsi" w:hAnsiTheme="majorHAnsi" w:cstheme="majorHAnsi"/>
          <w:sz w:val="22"/>
        </w:rPr>
        <w:t>to</w:t>
      </w:r>
      <w:r w:rsidRPr="0028225F">
        <w:rPr>
          <w:rFonts w:asciiTheme="majorHAnsi" w:hAnsiTheme="majorHAnsi" w:cstheme="majorHAnsi"/>
          <w:spacing w:val="-10"/>
          <w:sz w:val="22"/>
        </w:rPr>
        <w:t xml:space="preserve"> </w:t>
      </w:r>
      <w:r w:rsidRPr="0028225F">
        <w:rPr>
          <w:rFonts w:asciiTheme="majorHAnsi" w:hAnsiTheme="majorHAnsi" w:cstheme="majorHAnsi"/>
          <w:sz w:val="22"/>
        </w:rPr>
        <w:t>do</w:t>
      </w:r>
      <w:r w:rsidRPr="0028225F">
        <w:rPr>
          <w:rFonts w:asciiTheme="majorHAnsi" w:hAnsiTheme="majorHAnsi" w:cstheme="majorHAnsi"/>
          <w:spacing w:val="-10"/>
          <w:sz w:val="22"/>
        </w:rPr>
        <w:t xml:space="preserve"> </w:t>
      </w:r>
      <w:r w:rsidRPr="0028225F">
        <w:rPr>
          <w:rFonts w:asciiTheme="majorHAnsi" w:hAnsiTheme="majorHAnsi" w:cstheme="majorHAnsi"/>
          <w:sz w:val="22"/>
        </w:rPr>
        <w:t>an</w:t>
      </w:r>
      <w:r w:rsidRPr="0028225F">
        <w:rPr>
          <w:rFonts w:asciiTheme="majorHAnsi" w:hAnsiTheme="majorHAnsi" w:cstheme="majorHAnsi"/>
          <w:spacing w:val="-10"/>
          <w:sz w:val="22"/>
        </w:rPr>
        <w:t xml:space="preserve"> </w:t>
      </w:r>
      <w:r w:rsidRPr="0028225F">
        <w:rPr>
          <w:rFonts w:asciiTheme="majorHAnsi" w:hAnsiTheme="majorHAnsi" w:cstheme="majorHAnsi"/>
          <w:sz w:val="22"/>
        </w:rPr>
        <w:t>act</w:t>
      </w:r>
      <w:r w:rsidRPr="0028225F">
        <w:rPr>
          <w:rFonts w:asciiTheme="majorHAnsi" w:hAnsiTheme="majorHAnsi" w:cstheme="majorHAnsi"/>
          <w:spacing w:val="-27"/>
          <w:sz w:val="22"/>
        </w:rPr>
        <w:t xml:space="preserve"> </w:t>
      </w:r>
      <w:r w:rsidRPr="0028225F">
        <w:rPr>
          <w:rFonts w:asciiTheme="majorHAnsi" w:hAnsiTheme="majorHAnsi" w:cstheme="majorHAnsi"/>
          <w:sz w:val="22"/>
        </w:rPr>
        <w:t>in</w:t>
      </w:r>
      <w:r w:rsidRPr="0028225F">
        <w:rPr>
          <w:rFonts w:asciiTheme="majorHAnsi" w:hAnsiTheme="majorHAnsi" w:cstheme="majorHAnsi"/>
          <w:spacing w:val="-10"/>
          <w:sz w:val="22"/>
        </w:rPr>
        <w:t xml:space="preserve"> </w:t>
      </w:r>
      <w:r w:rsidRPr="0028225F">
        <w:rPr>
          <w:rFonts w:asciiTheme="majorHAnsi" w:hAnsiTheme="majorHAnsi" w:cstheme="majorHAnsi"/>
          <w:sz w:val="22"/>
        </w:rPr>
        <w:t>relation</w:t>
      </w:r>
      <w:r w:rsidRPr="0028225F">
        <w:rPr>
          <w:rFonts w:asciiTheme="majorHAnsi" w:hAnsiTheme="majorHAnsi" w:cstheme="majorHAnsi"/>
          <w:spacing w:val="-10"/>
          <w:sz w:val="22"/>
        </w:rPr>
        <w:t xml:space="preserve"> </w:t>
      </w:r>
      <w:r w:rsidRPr="0028225F">
        <w:rPr>
          <w:rFonts w:asciiTheme="majorHAnsi" w:hAnsiTheme="majorHAnsi" w:cstheme="majorHAnsi"/>
          <w:sz w:val="22"/>
        </w:rPr>
        <w:t>to</w:t>
      </w:r>
      <w:r w:rsidRPr="0028225F">
        <w:rPr>
          <w:rFonts w:asciiTheme="majorHAnsi" w:hAnsiTheme="majorHAnsi" w:cstheme="majorHAnsi"/>
          <w:spacing w:val="-10"/>
          <w:sz w:val="22"/>
        </w:rPr>
        <w:t xml:space="preserve"> </w:t>
      </w:r>
      <w:r w:rsidRPr="0028225F">
        <w:rPr>
          <w:rFonts w:asciiTheme="majorHAnsi" w:hAnsiTheme="majorHAnsi" w:cstheme="majorHAnsi"/>
          <w:sz w:val="22"/>
        </w:rPr>
        <w:t>that</w:t>
      </w:r>
      <w:r w:rsidRPr="0028225F">
        <w:rPr>
          <w:rFonts w:asciiTheme="majorHAnsi" w:hAnsiTheme="majorHAnsi" w:cstheme="majorHAnsi"/>
          <w:spacing w:val="-9"/>
          <w:sz w:val="22"/>
        </w:rPr>
        <w:t xml:space="preserve"> </w:t>
      </w:r>
      <w:r w:rsidRPr="0028225F">
        <w:rPr>
          <w:rFonts w:asciiTheme="majorHAnsi" w:hAnsiTheme="majorHAnsi" w:cstheme="majorHAnsi"/>
          <w:sz w:val="22"/>
        </w:rPr>
        <w:t>person’s</w:t>
      </w:r>
      <w:r w:rsidRPr="0028225F">
        <w:rPr>
          <w:rFonts w:asciiTheme="majorHAnsi" w:hAnsiTheme="majorHAnsi" w:cstheme="majorHAnsi"/>
          <w:spacing w:val="-10"/>
          <w:sz w:val="22"/>
        </w:rPr>
        <w:t xml:space="preserve"> </w:t>
      </w:r>
      <w:r w:rsidRPr="0028225F">
        <w:rPr>
          <w:rFonts w:asciiTheme="majorHAnsi" w:hAnsiTheme="majorHAnsi" w:cstheme="majorHAnsi"/>
          <w:sz w:val="22"/>
        </w:rPr>
        <w:t>office</w:t>
      </w:r>
      <w:r w:rsidRPr="0028225F">
        <w:rPr>
          <w:rFonts w:asciiTheme="majorHAnsi" w:hAnsiTheme="majorHAnsi" w:cstheme="majorHAnsi"/>
          <w:spacing w:val="-11"/>
          <w:sz w:val="22"/>
        </w:rPr>
        <w:t xml:space="preserve"> </w:t>
      </w:r>
      <w:r w:rsidRPr="0028225F">
        <w:rPr>
          <w:rFonts w:asciiTheme="majorHAnsi" w:hAnsiTheme="majorHAnsi" w:cstheme="majorHAnsi"/>
          <w:sz w:val="22"/>
        </w:rPr>
        <w:t xml:space="preserve">employment, </w:t>
      </w:r>
      <w:proofErr w:type="gramStart"/>
      <w:r w:rsidRPr="0028225F">
        <w:rPr>
          <w:rFonts w:asciiTheme="majorHAnsi" w:hAnsiTheme="majorHAnsi" w:cstheme="majorHAnsi"/>
          <w:sz w:val="22"/>
        </w:rPr>
        <w:t>position</w:t>
      </w:r>
      <w:proofErr w:type="gramEnd"/>
      <w:r w:rsidRPr="0028225F">
        <w:rPr>
          <w:rFonts w:asciiTheme="majorHAnsi" w:hAnsiTheme="majorHAnsi" w:cstheme="majorHAnsi"/>
          <w:sz w:val="22"/>
        </w:rPr>
        <w:t xml:space="preserve"> or</w:t>
      </w:r>
      <w:r w:rsidRPr="0028225F">
        <w:rPr>
          <w:rFonts w:asciiTheme="majorHAnsi" w:hAnsiTheme="majorHAnsi" w:cstheme="majorHAnsi"/>
          <w:spacing w:val="-17"/>
          <w:sz w:val="22"/>
        </w:rPr>
        <w:t xml:space="preserve"> </w:t>
      </w:r>
      <w:r w:rsidRPr="0028225F">
        <w:rPr>
          <w:rFonts w:asciiTheme="majorHAnsi" w:hAnsiTheme="majorHAnsi" w:cstheme="majorHAnsi"/>
          <w:sz w:val="22"/>
        </w:rPr>
        <w:t>business.</w:t>
      </w:r>
    </w:p>
    <w:p w14:paraId="72892373" w14:textId="77777777" w:rsidR="00A30CEF" w:rsidRPr="0028225F" w:rsidRDefault="00A30CEF" w:rsidP="00A30CEF">
      <w:pPr>
        <w:pStyle w:val="ListParagraph"/>
        <w:widowControl w:val="0"/>
        <w:numPr>
          <w:ilvl w:val="0"/>
          <w:numId w:val="38"/>
        </w:numPr>
        <w:tabs>
          <w:tab w:val="left" w:pos="707"/>
        </w:tabs>
        <w:autoSpaceDE w:val="0"/>
        <w:autoSpaceDN w:val="0"/>
        <w:spacing w:before="6"/>
        <w:ind w:hanging="283"/>
        <w:contextualSpacing w:val="0"/>
        <w:jc w:val="both"/>
        <w:rPr>
          <w:rFonts w:asciiTheme="majorHAnsi" w:hAnsiTheme="majorHAnsi" w:cstheme="majorHAnsi"/>
          <w:sz w:val="22"/>
        </w:rPr>
      </w:pPr>
      <w:r w:rsidRPr="0028225F">
        <w:rPr>
          <w:rFonts w:asciiTheme="majorHAnsi" w:hAnsiTheme="majorHAnsi" w:cstheme="majorHAnsi"/>
          <w:sz w:val="22"/>
        </w:rPr>
        <w:t>Attempts to do any of the</w:t>
      </w:r>
      <w:r w:rsidRPr="0028225F">
        <w:rPr>
          <w:rFonts w:asciiTheme="majorHAnsi" w:hAnsiTheme="majorHAnsi" w:cstheme="majorHAnsi"/>
          <w:spacing w:val="-7"/>
          <w:sz w:val="22"/>
        </w:rPr>
        <w:t xml:space="preserve"> </w:t>
      </w:r>
      <w:r w:rsidRPr="0028225F">
        <w:rPr>
          <w:rFonts w:asciiTheme="majorHAnsi" w:hAnsiTheme="majorHAnsi" w:cstheme="majorHAnsi"/>
          <w:sz w:val="22"/>
        </w:rPr>
        <w:t>above</w:t>
      </w:r>
    </w:p>
    <w:p w14:paraId="1221DC21" w14:textId="77777777" w:rsidR="00A30CEF" w:rsidRPr="0028225F" w:rsidRDefault="00A30CEF" w:rsidP="00A30CEF">
      <w:pPr>
        <w:pStyle w:val="ListParagraph"/>
        <w:widowControl w:val="0"/>
        <w:numPr>
          <w:ilvl w:val="0"/>
          <w:numId w:val="38"/>
        </w:numPr>
        <w:tabs>
          <w:tab w:val="left" w:pos="707"/>
        </w:tabs>
        <w:autoSpaceDE w:val="0"/>
        <w:autoSpaceDN w:val="0"/>
        <w:spacing w:before="6"/>
        <w:ind w:hanging="283"/>
        <w:contextualSpacing w:val="0"/>
        <w:jc w:val="both"/>
        <w:rPr>
          <w:rFonts w:asciiTheme="majorHAnsi" w:hAnsiTheme="majorHAnsi" w:cstheme="majorHAnsi"/>
          <w:sz w:val="22"/>
        </w:rPr>
      </w:pPr>
      <w:r w:rsidRPr="0028225F">
        <w:rPr>
          <w:rFonts w:asciiTheme="majorHAnsi" w:hAnsiTheme="majorHAnsi" w:cstheme="majorHAnsi"/>
          <w:sz w:val="22"/>
        </w:rPr>
        <w:t>Purchasing items for personal use with company funds</w:t>
      </w:r>
    </w:p>
    <w:p w14:paraId="29CD1D51" w14:textId="2C2B7B0E" w:rsidR="00A30CEF" w:rsidRDefault="00A30CEF" w:rsidP="00233294">
      <w:pPr>
        <w:pStyle w:val="SIHeading1"/>
      </w:pPr>
    </w:p>
    <w:p w14:paraId="46137DBB" w14:textId="1B1C81DC" w:rsidR="00A30CEF" w:rsidRPr="0028225F" w:rsidRDefault="00A30CEF" w:rsidP="00A30CEF">
      <w:pPr>
        <w:spacing w:before="197"/>
        <w:ind w:left="139"/>
        <w:jc w:val="both"/>
        <w:rPr>
          <w:rFonts w:asciiTheme="majorHAnsi" w:hAnsiTheme="majorHAnsi" w:cstheme="majorHAnsi"/>
          <w:b/>
          <w:sz w:val="22"/>
          <w:u w:val="single"/>
        </w:rPr>
      </w:pPr>
      <w:r w:rsidRPr="0028225F">
        <w:rPr>
          <w:rFonts w:asciiTheme="majorHAnsi" w:hAnsiTheme="majorHAnsi" w:cstheme="majorHAnsi"/>
          <w:b/>
          <w:sz w:val="22"/>
          <w:u w:val="single"/>
        </w:rPr>
        <w:t>For the purposes of this policy, there is a distinction between employees and non-employees</w:t>
      </w:r>
      <w:r w:rsidR="0028225F">
        <w:rPr>
          <w:rFonts w:asciiTheme="majorHAnsi" w:hAnsiTheme="majorHAnsi" w:cstheme="majorHAnsi"/>
          <w:b/>
          <w:sz w:val="22"/>
          <w:u w:val="single"/>
        </w:rPr>
        <w:t>.</w:t>
      </w:r>
    </w:p>
    <w:p w14:paraId="74CB50C9" w14:textId="77777777" w:rsidR="00A30CEF" w:rsidRPr="0028225F" w:rsidRDefault="00A30CEF" w:rsidP="00A30CEF">
      <w:pPr>
        <w:spacing w:before="197"/>
        <w:ind w:left="139"/>
        <w:jc w:val="both"/>
        <w:rPr>
          <w:rFonts w:asciiTheme="majorHAnsi" w:hAnsiTheme="majorHAnsi" w:cstheme="majorHAnsi"/>
          <w:sz w:val="22"/>
        </w:rPr>
      </w:pPr>
      <w:r w:rsidRPr="0028225F">
        <w:rPr>
          <w:rFonts w:asciiTheme="majorHAnsi" w:hAnsiTheme="majorHAnsi" w:cstheme="majorHAnsi"/>
          <w:b/>
          <w:sz w:val="22"/>
          <w:u w:val="single"/>
        </w:rPr>
        <w:t>Employee</w:t>
      </w:r>
      <w:r w:rsidRPr="0028225F">
        <w:rPr>
          <w:rFonts w:asciiTheme="majorHAnsi" w:hAnsiTheme="majorHAnsi" w:cstheme="majorHAnsi"/>
          <w:b/>
          <w:sz w:val="22"/>
        </w:rPr>
        <w:t xml:space="preserve"> </w:t>
      </w:r>
      <w:r w:rsidRPr="0028225F">
        <w:rPr>
          <w:rFonts w:asciiTheme="majorHAnsi" w:hAnsiTheme="majorHAnsi" w:cstheme="majorHAnsi"/>
          <w:sz w:val="22"/>
        </w:rPr>
        <w:t>includes:</w:t>
      </w:r>
    </w:p>
    <w:p w14:paraId="36E737C4" w14:textId="77777777" w:rsidR="00A30CEF" w:rsidRPr="0028225F" w:rsidRDefault="00A30CEF" w:rsidP="00A30CEF">
      <w:pPr>
        <w:pStyle w:val="ListParagraph"/>
        <w:widowControl w:val="0"/>
        <w:numPr>
          <w:ilvl w:val="0"/>
          <w:numId w:val="38"/>
        </w:numPr>
        <w:tabs>
          <w:tab w:val="left" w:pos="707"/>
        </w:tabs>
        <w:autoSpaceDE w:val="0"/>
        <w:autoSpaceDN w:val="0"/>
        <w:ind w:hanging="283"/>
        <w:contextualSpacing w:val="0"/>
        <w:jc w:val="both"/>
        <w:rPr>
          <w:rFonts w:asciiTheme="majorHAnsi" w:hAnsiTheme="majorHAnsi" w:cstheme="majorHAnsi"/>
          <w:sz w:val="22"/>
        </w:rPr>
      </w:pPr>
      <w:r w:rsidRPr="0028225F">
        <w:rPr>
          <w:rFonts w:asciiTheme="majorHAnsi" w:hAnsiTheme="majorHAnsi" w:cstheme="majorHAnsi"/>
          <w:sz w:val="22"/>
        </w:rPr>
        <w:t xml:space="preserve">staff member who </w:t>
      </w:r>
      <w:proofErr w:type="gramStart"/>
      <w:r w:rsidRPr="0028225F">
        <w:rPr>
          <w:rFonts w:asciiTheme="majorHAnsi" w:hAnsiTheme="majorHAnsi" w:cstheme="majorHAnsi"/>
          <w:sz w:val="22"/>
        </w:rPr>
        <w:t>receive</w:t>
      </w:r>
      <w:proofErr w:type="gramEnd"/>
      <w:r w:rsidRPr="0028225F">
        <w:rPr>
          <w:rFonts w:asciiTheme="majorHAnsi" w:hAnsiTheme="majorHAnsi" w:cstheme="majorHAnsi"/>
          <w:sz w:val="22"/>
        </w:rPr>
        <w:t xml:space="preserve"> remuneration, either full or part</w:t>
      </w:r>
      <w:r w:rsidRPr="0028225F">
        <w:rPr>
          <w:rFonts w:asciiTheme="majorHAnsi" w:hAnsiTheme="majorHAnsi" w:cstheme="majorHAnsi"/>
          <w:spacing w:val="-5"/>
          <w:sz w:val="22"/>
        </w:rPr>
        <w:t xml:space="preserve"> </w:t>
      </w:r>
      <w:r w:rsidRPr="0028225F">
        <w:rPr>
          <w:rFonts w:asciiTheme="majorHAnsi" w:hAnsiTheme="majorHAnsi" w:cstheme="majorHAnsi"/>
          <w:sz w:val="22"/>
        </w:rPr>
        <w:t>time;</w:t>
      </w:r>
    </w:p>
    <w:p w14:paraId="5F5320B6" w14:textId="77777777" w:rsidR="00A30CEF" w:rsidRPr="0028225F" w:rsidRDefault="00A30CEF" w:rsidP="00A30CEF">
      <w:pPr>
        <w:pStyle w:val="ListParagraph"/>
        <w:widowControl w:val="0"/>
        <w:numPr>
          <w:ilvl w:val="0"/>
          <w:numId w:val="38"/>
        </w:numPr>
        <w:tabs>
          <w:tab w:val="left" w:pos="707"/>
        </w:tabs>
        <w:autoSpaceDE w:val="0"/>
        <w:autoSpaceDN w:val="0"/>
        <w:spacing w:before="74"/>
        <w:ind w:hanging="283"/>
        <w:contextualSpacing w:val="0"/>
        <w:jc w:val="both"/>
        <w:rPr>
          <w:rFonts w:asciiTheme="majorHAnsi" w:hAnsiTheme="majorHAnsi" w:cstheme="majorHAnsi"/>
          <w:sz w:val="22"/>
        </w:rPr>
      </w:pPr>
      <w:r w:rsidRPr="0028225F">
        <w:rPr>
          <w:rFonts w:asciiTheme="majorHAnsi" w:hAnsiTheme="majorHAnsi" w:cstheme="majorHAnsi"/>
          <w:sz w:val="22"/>
        </w:rPr>
        <w:t>agency</w:t>
      </w:r>
      <w:r w:rsidRPr="0028225F">
        <w:rPr>
          <w:rFonts w:asciiTheme="majorHAnsi" w:hAnsiTheme="majorHAnsi" w:cstheme="majorHAnsi"/>
          <w:spacing w:val="-4"/>
          <w:sz w:val="22"/>
        </w:rPr>
        <w:t xml:space="preserve"> </w:t>
      </w:r>
      <w:proofErr w:type="gramStart"/>
      <w:r w:rsidRPr="0028225F">
        <w:rPr>
          <w:rFonts w:asciiTheme="majorHAnsi" w:hAnsiTheme="majorHAnsi" w:cstheme="majorHAnsi"/>
          <w:sz w:val="22"/>
        </w:rPr>
        <w:t>staff;</w:t>
      </w:r>
      <w:proofErr w:type="gramEnd"/>
    </w:p>
    <w:p w14:paraId="131ABD09" w14:textId="77777777" w:rsidR="00A30CEF" w:rsidRPr="0028225F" w:rsidRDefault="00A30CEF" w:rsidP="00A30CEF">
      <w:pPr>
        <w:pStyle w:val="ListParagraph"/>
        <w:widowControl w:val="0"/>
        <w:numPr>
          <w:ilvl w:val="0"/>
          <w:numId w:val="38"/>
        </w:numPr>
        <w:tabs>
          <w:tab w:val="left" w:pos="707"/>
        </w:tabs>
        <w:autoSpaceDE w:val="0"/>
        <w:autoSpaceDN w:val="0"/>
        <w:spacing w:before="42"/>
        <w:ind w:hanging="283"/>
        <w:contextualSpacing w:val="0"/>
        <w:jc w:val="both"/>
        <w:rPr>
          <w:rFonts w:asciiTheme="majorHAnsi" w:hAnsiTheme="majorHAnsi" w:cstheme="majorHAnsi"/>
          <w:sz w:val="22"/>
        </w:rPr>
      </w:pPr>
      <w:r w:rsidRPr="0028225F">
        <w:rPr>
          <w:rFonts w:asciiTheme="majorHAnsi" w:hAnsiTheme="majorHAnsi" w:cstheme="majorHAnsi"/>
          <w:sz w:val="22"/>
        </w:rPr>
        <w:t>Persons on work experience with the</w:t>
      </w:r>
      <w:r w:rsidRPr="0028225F">
        <w:rPr>
          <w:rFonts w:asciiTheme="majorHAnsi" w:hAnsiTheme="majorHAnsi" w:cstheme="majorHAnsi"/>
          <w:spacing w:val="-5"/>
          <w:sz w:val="22"/>
        </w:rPr>
        <w:t xml:space="preserve"> </w:t>
      </w:r>
      <w:proofErr w:type="spellStart"/>
      <w:proofErr w:type="gramStart"/>
      <w:r w:rsidRPr="0028225F">
        <w:rPr>
          <w:rFonts w:asciiTheme="majorHAnsi" w:hAnsiTheme="majorHAnsi" w:cstheme="majorHAnsi"/>
          <w:sz w:val="22"/>
        </w:rPr>
        <w:t>organisation</w:t>
      </w:r>
      <w:proofErr w:type="spellEnd"/>
      <w:r w:rsidRPr="0028225F">
        <w:rPr>
          <w:rFonts w:asciiTheme="majorHAnsi" w:hAnsiTheme="majorHAnsi" w:cstheme="majorHAnsi"/>
          <w:sz w:val="22"/>
        </w:rPr>
        <w:t>;</w:t>
      </w:r>
      <w:proofErr w:type="gramEnd"/>
    </w:p>
    <w:p w14:paraId="03D2D0B9" w14:textId="77777777" w:rsidR="00A30CEF" w:rsidRPr="0028225F" w:rsidRDefault="00A30CEF" w:rsidP="00A30CEF">
      <w:pPr>
        <w:pStyle w:val="ListParagraph"/>
        <w:widowControl w:val="0"/>
        <w:numPr>
          <w:ilvl w:val="0"/>
          <w:numId w:val="38"/>
        </w:numPr>
        <w:tabs>
          <w:tab w:val="left" w:pos="707"/>
        </w:tabs>
        <w:autoSpaceDE w:val="0"/>
        <w:autoSpaceDN w:val="0"/>
        <w:spacing w:before="42"/>
        <w:ind w:hanging="283"/>
        <w:contextualSpacing w:val="0"/>
        <w:jc w:val="both"/>
        <w:rPr>
          <w:rFonts w:asciiTheme="majorHAnsi" w:hAnsiTheme="majorHAnsi" w:cstheme="majorHAnsi"/>
          <w:sz w:val="22"/>
        </w:rPr>
      </w:pPr>
      <w:r w:rsidRPr="0028225F">
        <w:rPr>
          <w:rFonts w:asciiTheme="majorHAnsi" w:hAnsiTheme="majorHAnsi" w:cstheme="majorHAnsi"/>
          <w:sz w:val="22"/>
        </w:rPr>
        <w:t xml:space="preserve">Volunteers who </w:t>
      </w:r>
      <w:proofErr w:type="gramStart"/>
      <w:r w:rsidRPr="0028225F">
        <w:rPr>
          <w:rFonts w:asciiTheme="majorHAnsi" w:hAnsiTheme="majorHAnsi" w:cstheme="majorHAnsi"/>
          <w:sz w:val="22"/>
        </w:rPr>
        <w:t>provides</w:t>
      </w:r>
      <w:proofErr w:type="gramEnd"/>
      <w:r w:rsidRPr="0028225F">
        <w:rPr>
          <w:rFonts w:asciiTheme="majorHAnsi" w:hAnsiTheme="majorHAnsi" w:cstheme="majorHAnsi"/>
          <w:sz w:val="22"/>
        </w:rPr>
        <w:t xml:space="preserve"> services to the</w:t>
      </w:r>
      <w:r w:rsidRPr="0028225F">
        <w:rPr>
          <w:rFonts w:asciiTheme="majorHAnsi" w:hAnsiTheme="majorHAnsi" w:cstheme="majorHAnsi"/>
          <w:spacing w:val="-8"/>
          <w:sz w:val="22"/>
        </w:rPr>
        <w:t xml:space="preserve"> </w:t>
      </w:r>
      <w:proofErr w:type="spellStart"/>
      <w:r w:rsidRPr="0028225F">
        <w:rPr>
          <w:rFonts w:asciiTheme="majorHAnsi" w:hAnsiTheme="majorHAnsi" w:cstheme="majorHAnsi"/>
          <w:sz w:val="22"/>
        </w:rPr>
        <w:t>organisation</w:t>
      </w:r>
      <w:proofErr w:type="spellEnd"/>
      <w:r w:rsidRPr="0028225F">
        <w:rPr>
          <w:rFonts w:asciiTheme="majorHAnsi" w:hAnsiTheme="majorHAnsi" w:cstheme="majorHAnsi"/>
          <w:sz w:val="22"/>
        </w:rPr>
        <w:t>.</w:t>
      </w:r>
    </w:p>
    <w:p w14:paraId="499E0380" w14:textId="77777777" w:rsidR="00A30CEF" w:rsidRPr="0028225F" w:rsidRDefault="00A30CEF" w:rsidP="00A30CEF">
      <w:pPr>
        <w:spacing w:before="197"/>
        <w:ind w:left="139"/>
        <w:jc w:val="both"/>
        <w:rPr>
          <w:rFonts w:asciiTheme="majorHAnsi" w:hAnsiTheme="majorHAnsi" w:cstheme="majorHAnsi"/>
          <w:sz w:val="22"/>
        </w:rPr>
      </w:pPr>
      <w:r w:rsidRPr="0028225F">
        <w:rPr>
          <w:rFonts w:asciiTheme="majorHAnsi" w:hAnsiTheme="majorHAnsi" w:cstheme="majorHAnsi"/>
          <w:b/>
          <w:sz w:val="22"/>
          <w:u w:val="single"/>
        </w:rPr>
        <w:t>Non-Employee</w:t>
      </w:r>
      <w:r w:rsidRPr="0028225F">
        <w:rPr>
          <w:rFonts w:asciiTheme="majorHAnsi" w:hAnsiTheme="majorHAnsi" w:cstheme="majorHAnsi"/>
          <w:b/>
          <w:sz w:val="22"/>
        </w:rPr>
        <w:t xml:space="preserve"> </w:t>
      </w:r>
      <w:r w:rsidRPr="0028225F">
        <w:rPr>
          <w:rFonts w:asciiTheme="majorHAnsi" w:hAnsiTheme="majorHAnsi" w:cstheme="majorHAnsi"/>
          <w:sz w:val="22"/>
        </w:rPr>
        <w:t>includes:</w:t>
      </w:r>
    </w:p>
    <w:p w14:paraId="4DF92B7A" w14:textId="77777777" w:rsidR="00A30CEF" w:rsidRPr="0028225F" w:rsidRDefault="00A30CEF" w:rsidP="00A30CEF">
      <w:pPr>
        <w:pStyle w:val="ListParagraph"/>
        <w:widowControl w:val="0"/>
        <w:numPr>
          <w:ilvl w:val="0"/>
          <w:numId w:val="38"/>
        </w:numPr>
        <w:tabs>
          <w:tab w:val="left" w:pos="707"/>
        </w:tabs>
        <w:autoSpaceDE w:val="0"/>
        <w:autoSpaceDN w:val="0"/>
        <w:spacing w:line="276" w:lineRule="auto"/>
        <w:ind w:right="659" w:hanging="283"/>
        <w:contextualSpacing w:val="0"/>
        <w:jc w:val="both"/>
        <w:rPr>
          <w:rFonts w:asciiTheme="majorHAnsi" w:hAnsiTheme="majorHAnsi" w:cstheme="majorHAnsi"/>
          <w:sz w:val="22"/>
        </w:rPr>
      </w:pPr>
      <w:r w:rsidRPr="0028225F">
        <w:rPr>
          <w:rFonts w:asciiTheme="majorHAnsi" w:hAnsiTheme="majorHAnsi" w:cstheme="majorHAnsi"/>
          <w:sz w:val="22"/>
        </w:rPr>
        <w:t xml:space="preserve">Persons who provide goods or services to the </w:t>
      </w:r>
      <w:proofErr w:type="spellStart"/>
      <w:r w:rsidRPr="0028225F">
        <w:rPr>
          <w:rFonts w:asciiTheme="majorHAnsi" w:hAnsiTheme="majorHAnsi" w:cstheme="majorHAnsi"/>
          <w:sz w:val="22"/>
        </w:rPr>
        <w:t>organisation</w:t>
      </w:r>
      <w:proofErr w:type="spellEnd"/>
      <w:r w:rsidRPr="0028225F">
        <w:rPr>
          <w:rFonts w:asciiTheme="majorHAnsi" w:hAnsiTheme="majorHAnsi" w:cstheme="majorHAnsi"/>
          <w:sz w:val="22"/>
        </w:rPr>
        <w:t xml:space="preserve">, including where appropriate, consultants, vendors, contractors, outside agencies doing business with the </w:t>
      </w:r>
      <w:proofErr w:type="spellStart"/>
      <w:r w:rsidRPr="0028225F">
        <w:rPr>
          <w:rFonts w:asciiTheme="majorHAnsi" w:hAnsiTheme="majorHAnsi" w:cstheme="majorHAnsi"/>
          <w:sz w:val="22"/>
        </w:rPr>
        <w:t>organisation</w:t>
      </w:r>
      <w:proofErr w:type="spellEnd"/>
      <w:r w:rsidRPr="0028225F">
        <w:rPr>
          <w:rFonts w:asciiTheme="majorHAnsi" w:hAnsiTheme="majorHAnsi" w:cstheme="majorHAnsi"/>
          <w:sz w:val="22"/>
        </w:rPr>
        <w:t xml:space="preserve"> or employees</w:t>
      </w:r>
      <w:r w:rsidRPr="0028225F">
        <w:rPr>
          <w:rFonts w:asciiTheme="majorHAnsi" w:hAnsiTheme="majorHAnsi" w:cstheme="majorHAnsi"/>
          <w:spacing w:val="-8"/>
          <w:sz w:val="22"/>
        </w:rPr>
        <w:t xml:space="preserve"> </w:t>
      </w:r>
      <w:r w:rsidRPr="0028225F">
        <w:rPr>
          <w:rFonts w:asciiTheme="majorHAnsi" w:hAnsiTheme="majorHAnsi" w:cstheme="majorHAnsi"/>
          <w:sz w:val="22"/>
        </w:rPr>
        <w:t>of</w:t>
      </w:r>
      <w:r w:rsidRPr="0028225F">
        <w:rPr>
          <w:rFonts w:asciiTheme="majorHAnsi" w:hAnsiTheme="majorHAnsi" w:cstheme="majorHAnsi"/>
          <w:spacing w:val="-9"/>
          <w:sz w:val="22"/>
        </w:rPr>
        <w:t xml:space="preserve"> </w:t>
      </w:r>
      <w:r w:rsidRPr="0028225F">
        <w:rPr>
          <w:rFonts w:asciiTheme="majorHAnsi" w:hAnsiTheme="majorHAnsi" w:cstheme="majorHAnsi"/>
          <w:sz w:val="22"/>
        </w:rPr>
        <w:t>such</w:t>
      </w:r>
      <w:r w:rsidRPr="0028225F">
        <w:rPr>
          <w:rFonts w:asciiTheme="majorHAnsi" w:hAnsiTheme="majorHAnsi" w:cstheme="majorHAnsi"/>
          <w:spacing w:val="-8"/>
          <w:sz w:val="22"/>
        </w:rPr>
        <w:t xml:space="preserve"> </w:t>
      </w:r>
      <w:r w:rsidRPr="0028225F">
        <w:rPr>
          <w:rFonts w:asciiTheme="majorHAnsi" w:hAnsiTheme="majorHAnsi" w:cstheme="majorHAnsi"/>
          <w:sz w:val="22"/>
        </w:rPr>
        <w:t>agencies,</w:t>
      </w:r>
      <w:r w:rsidRPr="0028225F">
        <w:rPr>
          <w:rFonts w:asciiTheme="majorHAnsi" w:hAnsiTheme="majorHAnsi" w:cstheme="majorHAnsi"/>
          <w:spacing w:val="-8"/>
          <w:sz w:val="22"/>
        </w:rPr>
        <w:t xml:space="preserve"> </w:t>
      </w:r>
      <w:r w:rsidRPr="0028225F">
        <w:rPr>
          <w:rFonts w:asciiTheme="majorHAnsi" w:hAnsiTheme="majorHAnsi" w:cstheme="majorHAnsi"/>
          <w:sz w:val="22"/>
        </w:rPr>
        <w:t>and/or</w:t>
      </w:r>
      <w:r w:rsidRPr="0028225F">
        <w:rPr>
          <w:rFonts w:asciiTheme="majorHAnsi" w:hAnsiTheme="majorHAnsi" w:cstheme="majorHAnsi"/>
          <w:spacing w:val="-8"/>
          <w:sz w:val="22"/>
        </w:rPr>
        <w:t xml:space="preserve"> </w:t>
      </w:r>
      <w:r w:rsidRPr="0028225F">
        <w:rPr>
          <w:rFonts w:asciiTheme="majorHAnsi" w:hAnsiTheme="majorHAnsi" w:cstheme="majorHAnsi"/>
          <w:sz w:val="22"/>
        </w:rPr>
        <w:t>any</w:t>
      </w:r>
      <w:r w:rsidRPr="0028225F">
        <w:rPr>
          <w:rFonts w:asciiTheme="majorHAnsi" w:hAnsiTheme="majorHAnsi" w:cstheme="majorHAnsi"/>
          <w:spacing w:val="-8"/>
          <w:sz w:val="22"/>
        </w:rPr>
        <w:t xml:space="preserve"> </w:t>
      </w:r>
      <w:r w:rsidRPr="0028225F">
        <w:rPr>
          <w:rFonts w:asciiTheme="majorHAnsi" w:hAnsiTheme="majorHAnsi" w:cstheme="majorHAnsi"/>
          <w:sz w:val="22"/>
        </w:rPr>
        <w:t>other</w:t>
      </w:r>
      <w:r w:rsidRPr="0028225F">
        <w:rPr>
          <w:rFonts w:asciiTheme="majorHAnsi" w:hAnsiTheme="majorHAnsi" w:cstheme="majorHAnsi"/>
          <w:spacing w:val="-10"/>
          <w:sz w:val="22"/>
        </w:rPr>
        <w:t xml:space="preserve"> </w:t>
      </w:r>
      <w:r w:rsidRPr="0028225F">
        <w:rPr>
          <w:rFonts w:asciiTheme="majorHAnsi" w:hAnsiTheme="majorHAnsi" w:cstheme="majorHAnsi"/>
          <w:sz w:val="22"/>
        </w:rPr>
        <w:t>parties</w:t>
      </w:r>
      <w:r w:rsidRPr="0028225F">
        <w:rPr>
          <w:rFonts w:asciiTheme="majorHAnsi" w:hAnsiTheme="majorHAnsi" w:cstheme="majorHAnsi"/>
          <w:spacing w:val="-8"/>
          <w:sz w:val="22"/>
        </w:rPr>
        <w:t xml:space="preserve"> </w:t>
      </w:r>
      <w:r w:rsidRPr="0028225F">
        <w:rPr>
          <w:rFonts w:asciiTheme="majorHAnsi" w:hAnsiTheme="majorHAnsi" w:cstheme="majorHAnsi"/>
          <w:sz w:val="22"/>
        </w:rPr>
        <w:t>having</w:t>
      </w:r>
      <w:r w:rsidRPr="0028225F">
        <w:rPr>
          <w:rFonts w:asciiTheme="majorHAnsi" w:hAnsiTheme="majorHAnsi" w:cstheme="majorHAnsi"/>
          <w:spacing w:val="-7"/>
          <w:sz w:val="22"/>
        </w:rPr>
        <w:t xml:space="preserve"> </w:t>
      </w:r>
      <w:r w:rsidRPr="0028225F">
        <w:rPr>
          <w:rFonts w:asciiTheme="majorHAnsi" w:hAnsiTheme="majorHAnsi" w:cstheme="majorHAnsi"/>
          <w:sz w:val="22"/>
        </w:rPr>
        <w:t>a</w:t>
      </w:r>
      <w:r w:rsidRPr="0028225F">
        <w:rPr>
          <w:rFonts w:asciiTheme="majorHAnsi" w:hAnsiTheme="majorHAnsi" w:cstheme="majorHAnsi"/>
          <w:spacing w:val="-11"/>
          <w:sz w:val="22"/>
        </w:rPr>
        <w:t xml:space="preserve"> </w:t>
      </w:r>
      <w:r w:rsidRPr="0028225F">
        <w:rPr>
          <w:rFonts w:asciiTheme="majorHAnsi" w:hAnsiTheme="majorHAnsi" w:cstheme="majorHAnsi"/>
          <w:sz w:val="22"/>
        </w:rPr>
        <w:t>relationship</w:t>
      </w:r>
      <w:r w:rsidRPr="0028225F">
        <w:rPr>
          <w:rFonts w:asciiTheme="majorHAnsi" w:hAnsiTheme="majorHAnsi" w:cstheme="majorHAnsi"/>
          <w:spacing w:val="-10"/>
          <w:sz w:val="22"/>
        </w:rPr>
        <w:t xml:space="preserve"> </w:t>
      </w:r>
      <w:r w:rsidRPr="0028225F">
        <w:rPr>
          <w:rFonts w:asciiTheme="majorHAnsi" w:hAnsiTheme="majorHAnsi" w:cstheme="majorHAnsi"/>
          <w:sz w:val="22"/>
        </w:rPr>
        <w:t>with</w:t>
      </w:r>
      <w:r w:rsidRPr="0028225F">
        <w:rPr>
          <w:rFonts w:asciiTheme="majorHAnsi" w:hAnsiTheme="majorHAnsi" w:cstheme="majorHAnsi"/>
          <w:spacing w:val="38"/>
          <w:sz w:val="22"/>
        </w:rPr>
        <w:t xml:space="preserve"> </w:t>
      </w:r>
      <w:r w:rsidRPr="0028225F">
        <w:rPr>
          <w:rFonts w:asciiTheme="majorHAnsi" w:hAnsiTheme="majorHAnsi" w:cstheme="majorHAnsi"/>
          <w:sz w:val="22"/>
        </w:rPr>
        <w:t xml:space="preserve">the </w:t>
      </w:r>
      <w:proofErr w:type="spellStart"/>
      <w:proofErr w:type="gramStart"/>
      <w:r w:rsidRPr="0028225F">
        <w:rPr>
          <w:rFonts w:asciiTheme="majorHAnsi" w:hAnsiTheme="majorHAnsi" w:cstheme="majorHAnsi"/>
          <w:sz w:val="22"/>
        </w:rPr>
        <w:t>organisation</w:t>
      </w:r>
      <w:proofErr w:type="spellEnd"/>
      <w:r w:rsidRPr="0028225F">
        <w:rPr>
          <w:rFonts w:asciiTheme="majorHAnsi" w:hAnsiTheme="majorHAnsi" w:cstheme="majorHAnsi"/>
          <w:sz w:val="22"/>
        </w:rPr>
        <w:t>;</w:t>
      </w:r>
      <w:proofErr w:type="gramEnd"/>
    </w:p>
    <w:p w14:paraId="6B05C953" w14:textId="77777777" w:rsidR="00A30CEF" w:rsidRPr="0028225F" w:rsidRDefault="00A30CEF" w:rsidP="00A30CEF">
      <w:pPr>
        <w:pStyle w:val="ListParagraph"/>
        <w:widowControl w:val="0"/>
        <w:numPr>
          <w:ilvl w:val="0"/>
          <w:numId w:val="38"/>
        </w:numPr>
        <w:tabs>
          <w:tab w:val="left" w:pos="707"/>
        </w:tabs>
        <w:autoSpaceDE w:val="0"/>
        <w:autoSpaceDN w:val="0"/>
        <w:spacing w:line="271" w:lineRule="auto"/>
        <w:ind w:right="660" w:hanging="283"/>
        <w:contextualSpacing w:val="0"/>
        <w:jc w:val="both"/>
        <w:rPr>
          <w:rFonts w:asciiTheme="majorHAnsi" w:hAnsiTheme="majorHAnsi" w:cstheme="majorHAnsi"/>
          <w:sz w:val="22"/>
        </w:rPr>
      </w:pPr>
      <w:r w:rsidRPr="0028225F">
        <w:rPr>
          <w:rFonts w:asciiTheme="majorHAnsi" w:hAnsiTheme="majorHAnsi" w:cstheme="majorHAnsi"/>
          <w:sz w:val="22"/>
        </w:rPr>
        <w:t>Members of the Board or committees</w:t>
      </w:r>
    </w:p>
    <w:p w14:paraId="58096578" w14:textId="77777777" w:rsidR="00A30CEF" w:rsidRPr="007F2254" w:rsidRDefault="00A30CEF" w:rsidP="00A30CEF">
      <w:pPr>
        <w:tabs>
          <w:tab w:val="left" w:pos="707"/>
        </w:tabs>
        <w:spacing w:line="271" w:lineRule="auto"/>
        <w:ind w:right="660"/>
        <w:jc w:val="both"/>
        <w:rPr>
          <w:rFonts w:asciiTheme="minorHAnsi" w:hAnsiTheme="minorHAnsi"/>
        </w:rPr>
      </w:pPr>
    </w:p>
    <w:p w14:paraId="7B869138" w14:textId="77777777" w:rsidR="00A30CEF" w:rsidRPr="00420236" w:rsidRDefault="00A30CEF" w:rsidP="0028225F">
      <w:pPr>
        <w:pStyle w:val="SIHeader3"/>
      </w:pPr>
      <w:r w:rsidRPr="00420236">
        <w:t>General provisions</w:t>
      </w:r>
    </w:p>
    <w:p w14:paraId="747E0F5F" w14:textId="77777777" w:rsidR="00A30CEF" w:rsidRPr="0028225F" w:rsidRDefault="00A30CEF" w:rsidP="00A30CEF">
      <w:pPr>
        <w:pStyle w:val="ListParagraph"/>
        <w:widowControl w:val="0"/>
        <w:numPr>
          <w:ilvl w:val="0"/>
          <w:numId w:val="42"/>
        </w:numPr>
        <w:tabs>
          <w:tab w:val="left" w:pos="707"/>
        </w:tabs>
        <w:autoSpaceDE w:val="0"/>
        <w:autoSpaceDN w:val="0"/>
        <w:spacing w:before="100" w:line="273" w:lineRule="auto"/>
        <w:ind w:right="659" w:hanging="283"/>
        <w:contextualSpacing w:val="0"/>
        <w:jc w:val="both"/>
        <w:rPr>
          <w:rFonts w:asciiTheme="majorHAnsi" w:hAnsiTheme="majorHAnsi" w:cstheme="majorHAnsi"/>
          <w:sz w:val="22"/>
        </w:rPr>
      </w:pPr>
      <w:r w:rsidRPr="0028225F">
        <w:rPr>
          <w:rFonts w:asciiTheme="majorHAnsi" w:hAnsiTheme="majorHAnsi" w:cstheme="majorHAnsi"/>
          <w:sz w:val="22"/>
        </w:rPr>
        <w:t xml:space="preserve">The </w:t>
      </w:r>
      <w:proofErr w:type="spellStart"/>
      <w:r w:rsidRPr="0028225F">
        <w:rPr>
          <w:rFonts w:asciiTheme="majorHAnsi" w:hAnsiTheme="majorHAnsi" w:cstheme="majorHAnsi"/>
          <w:sz w:val="22"/>
        </w:rPr>
        <w:t>organisation</w:t>
      </w:r>
      <w:proofErr w:type="spellEnd"/>
      <w:r w:rsidRPr="0028225F">
        <w:rPr>
          <w:rFonts w:asciiTheme="majorHAnsi" w:hAnsiTheme="majorHAnsi" w:cstheme="majorHAnsi"/>
          <w:sz w:val="22"/>
        </w:rPr>
        <w:t xml:space="preserve"> shall maintain a register of gifts for staff and members of the Board or Committees to ensure that they are reasonable, not excessive and in accordance with the hospitality</w:t>
      </w:r>
      <w:r w:rsidRPr="0028225F">
        <w:rPr>
          <w:rFonts w:asciiTheme="majorHAnsi" w:hAnsiTheme="majorHAnsi" w:cstheme="majorHAnsi"/>
          <w:spacing w:val="-7"/>
          <w:sz w:val="22"/>
        </w:rPr>
        <w:t xml:space="preserve"> </w:t>
      </w:r>
      <w:r w:rsidRPr="0028225F">
        <w:rPr>
          <w:rFonts w:asciiTheme="majorHAnsi" w:hAnsiTheme="majorHAnsi" w:cstheme="majorHAnsi"/>
          <w:sz w:val="22"/>
        </w:rPr>
        <w:t>policy</w:t>
      </w:r>
    </w:p>
    <w:p w14:paraId="23209D6F" w14:textId="77777777" w:rsidR="00A30CEF" w:rsidRPr="0028225F" w:rsidRDefault="00A30CEF" w:rsidP="00A30CEF">
      <w:pPr>
        <w:pStyle w:val="ListParagraph"/>
        <w:widowControl w:val="0"/>
        <w:numPr>
          <w:ilvl w:val="0"/>
          <w:numId w:val="42"/>
        </w:numPr>
        <w:tabs>
          <w:tab w:val="left" w:pos="707"/>
        </w:tabs>
        <w:autoSpaceDE w:val="0"/>
        <w:autoSpaceDN w:val="0"/>
        <w:spacing w:before="5" w:line="273" w:lineRule="auto"/>
        <w:ind w:right="658" w:hanging="283"/>
        <w:contextualSpacing w:val="0"/>
        <w:jc w:val="both"/>
        <w:rPr>
          <w:rFonts w:asciiTheme="majorHAnsi" w:hAnsiTheme="majorHAnsi" w:cstheme="majorHAnsi"/>
          <w:sz w:val="22"/>
        </w:rPr>
      </w:pPr>
      <w:r w:rsidRPr="0028225F">
        <w:rPr>
          <w:rFonts w:asciiTheme="majorHAnsi" w:hAnsiTheme="majorHAnsi" w:cstheme="majorHAnsi"/>
          <w:sz w:val="22"/>
        </w:rPr>
        <w:t xml:space="preserve">It is the policy of the </w:t>
      </w:r>
      <w:proofErr w:type="spellStart"/>
      <w:r w:rsidRPr="0028225F">
        <w:rPr>
          <w:rFonts w:asciiTheme="majorHAnsi" w:hAnsiTheme="majorHAnsi" w:cstheme="majorHAnsi"/>
          <w:sz w:val="22"/>
        </w:rPr>
        <w:t>organisation</w:t>
      </w:r>
      <w:proofErr w:type="spellEnd"/>
      <w:r w:rsidRPr="0028225F">
        <w:rPr>
          <w:rFonts w:asciiTheme="majorHAnsi" w:hAnsiTheme="majorHAnsi" w:cstheme="majorHAnsi"/>
          <w:sz w:val="22"/>
        </w:rPr>
        <w:t xml:space="preserve"> to identify and investigate Fraud and/or Corruption (as soon as is reasonable in the circumstances) and pursue appropriate remedies, including legal</w:t>
      </w:r>
      <w:r w:rsidRPr="0028225F">
        <w:rPr>
          <w:rFonts w:asciiTheme="majorHAnsi" w:hAnsiTheme="majorHAnsi" w:cstheme="majorHAnsi"/>
          <w:spacing w:val="-1"/>
          <w:sz w:val="22"/>
        </w:rPr>
        <w:t xml:space="preserve"> </w:t>
      </w:r>
      <w:r w:rsidRPr="0028225F">
        <w:rPr>
          <w:rFonts w:asciiTheme="majorHAnsi" w:hAnsiTheme="majorHAnsi" w:cstheme="majorHAnsi"/>
          <w:sz w:val="22"/>
        </w:rPr>
        <w:t>remedies.</w:t>
      </w:r>
    </w:p>
    <w:p w14:paraId="354470C9" w14:textId="77777777" w:rsidR="00A30CEF" w:rsidRPr="0028225F" w:rsidRDefault="00A30CEF" w:rsidP="00A30CEF">
      <w:pPr>
        <w:pStyle w:val="ListParagraph"/>
        <w:widowControl w:val="0"/>
        <w:numPr>
          <w:ilvl w:val="0"/>
          <w:numId w:val="42"/>
        </w:numPr>
        <w:tabs>
          <w:tab w:val="left" w:pos="707"/>
        </w:tabs>
        <w:autoSpaceDE w:val="0"/>
        <w:autoSpaceDN w:val="0"/>
        <w:spacing w:before="5" w:line="273" w:lineRule="auto"/>
        <w:ind w:right="660" w:hanging="283"/>
        <w:contextualSpacing w:val="0"/>
        <w:jc w:val="both"/>
        <w:rPr>
          <w:rFonts w:asciiTheme="majorHAnsi" w:hAnsiTheme="majorHAnsi" w:cstheme="majorHAnsi"/>
          <w:sz w:val="22"/>
        </w:rPr>
      </w:pPr>
      <w:r w:rsidRPr="0028225F">
        <w:rPr>
          <w:rFonts w:asciiTheme="majorHAnsi" w:hAnsiTheme="majorHAnsi" w:cstheme="majorHAnsi"/>
          <w:sz w:val="22"/>
        </w:rPr>
        <w:t xml:space="preserve">Following an investigation, a finding of Fraud and/or Corruption may result in the disciplinary procedure being invoked, as well the pursuance of other legal </w:t>
      </w:r>
      <w:r w:rsidRPr="0028225F">
        <w:rPr>
          <w:rFonts w:asciiTheme="majorHAnsi" w:hAnsiTheme="majorHAnsi" w:cstheme="majorHAnsi"/>
          <w:sz w:val="22"/>
        </w:rPr>
        <w:lastRenderedPageBreak/>
        <w:t>actions against any Employee(s) and/or others and entities implicated in the</w:t>
      </w:r>
      <w:r w:rsidRPr="0028225F">
        <w:rPr>
          <w:rFonts w:asciiTheme="majorHAnsi" w:hAnsiTheme="majorHAnsi" w:cstheme="majorHAnsi"/>
          <w:spacing w:val="-8"/>
          <w:sz w:val="22"/>
        </w:rPr>
        <w:t xml:space="preserve"> </w:t>
      </w:r>
      <w:r w:rsidRPr="0028225F">
        <w:rPr>
          <w:rFonts w:asciiTheme="majorHAnsi" w:hAnsiTheme="majorHAnsi" w:cstheme="majorHAnsi"/>
          <w:sz w:val="22"/>
        </w:rPr>
        <w:t>matter.</w:t>
      </w:r>
    </w:p>
    <w:p w14:paraId="1DA7911C" w14:textId="77777777" w:rsidR="00A30CEF" w:rsidRPr="0028225F" w:rsidRDefault="00A30CEF" w:rsidP="00A30CEF">
      <w:pPr>
        <w:pStyle w:val="ListParagraph"/>
        <w:widowControl w:val="0"/>
        <w:numPr>
          <w:ilvl w:val="0"/>
          <w:numId w:val="42"/>
        </w:numPr>
        <w:tabs>
          <w:tab w:val="left" w:pos="707"/>
        </w:tabs>
        <w:autoSpaceDE w:val="0"/>
        <w:autoSpaceDN w:val="0"/>
        <w:spacing w:before="3" w:line="276" w:lineRule="auto"/>
        <w:ind w:right="654" w:hanging="283"/>
        <w:contextualSpacing w:val="0"/>
        <w:jc w:val="both"/>
        <w:rPr>
          <w:rFonts w:asciiTheme="majorHAnsi" w:hAnsiTheme="majorHAnsi" w:cstheme="majorHAnsi"/>
          <w:sz w:val="22"/>
        </w:rPr>
      </w:pPr>
      <w:r w:rsidRPr="0028225F">
        <w:rPr>
          <w:rFonts w:asciiTheme="majorHAnsi" w:hAnsiTheme="majorHAnsi" w:cstheme="majorHAnsi"/>
          <w:sz w:val="22"/>
        </w:rPr>
        <w:t xml:space="preserve">In all cases where financial gain is found to have been accrued by an Employee, repayment/recoupment of any losses incurred by the </w:t>
      </w:r>
      <w:proofErr w:type="spellStart"/>
      <w:r w:rsidRPr="0028225F">
        <w:rPr>
          <w:rFonts w:asciiTheme="majorHAnsi" w:hAnsiTheme="majorHAnsi" w:cstheme="majorHAnsi"/>
          <w:sz w:val="22"/>
        </w:rPr>
        <w:t>organisation</w:t>
      </w:r>
      <w:proofErr w:type="spellEnd"/>
      <w:r w:rsidRPr="0028225F">
        <w:rPr>
          <w:rFonts w:asciiTheme="majorHAnsi" w:hAnsiTheme="majorHAnsi" w:cstheme="majorHAnsi"/>
          <w:sz w:val="22"/>
        </w:rPr>
        <w:t xml:space="preserve"> as a result will be sought from</w:t>
      </w:r>
      <w:r w:rsidRPr="0028225F">
        <w:rPr>
          <w:rFonts w:asciiTheme="majorHAnsi" w:hAnsiTheme="majorHAnsi" w:cstheme="majorHAnsi"/>
          <w:spacing w:val="-12"/>
          <w:sz w:val="22"/>
        </w:rPr>
        <w:t xml:space="preserve"> </w:t>
      </w:r>
      <w:r w:rsidRPr="0028225F">
        <w:rPr>
          <w:rFonts w:asciiTheme="majorHAnsi" w:hAnsiTheme="majorHAnsi" w:cstheme="majorHAnsi"/>
          <w:sz w:val="22"/>
        </w:rPr>
        <w:t>the</w:t>
      </w:r>
      <w:r w:rsidRPr="0028225F">
        <w:rPr>
          <w:rFonts w:asciiTheme="majorHAnsi" w:hAnsiTheme="majorHAnsi" w:cstheme="majorHAnsi"/>
          <w:spacing w:val="-12"/>
          <w:sz w:val="22"/>
        </w:rPr>
        <w:t xml:space="preserve"> </w:t>
      </w:r>
      <w:r w:rsidRPr="0028225F">
        <w:rPr>
          <w:rFonts w:asciiTheme="majorHAnsi" w:hAnsiTheme="majorHAnsi" w:cstheme="majorHAnsi"/>
          <w:sz w:val="22"/>
        </w:rPr>
        <w:t>Employee,</w:t>
      </w:r>
      <w:r w:rsidRPr="0028225F">
        <w:rPr>
          <w:rFonts w:asciiTheme="majorHAnsi" w:hAnsiTheme="majorHAnsi" w:cstheme="majorHAnsi"/>
          <w:spacing w:val="-11"/>
          <w:sz w:val="22"/>
        </w:rPr>
        <w:t xml:space="preserve"> </w:t>
      </w:r>
      <w:r w:rsidRPr="0028225F">
        <w:rPr>
          <w:rFonts w:asciiTheme="majorHAnsi" w:hAnsiTheme="majorHAnsi" w:cstheme="majorHAnsi"/>
          <w:sz w:val="22"/>
        </w:rPr>
        <w:t>such</w:t>
      </w:r>
      <w:r w:rsidRPr="0028225F">
        <w:rPr>
          <w:rFonts w:asciiTheme="majorHAnsi" w:hAnsiTheme="majorHAnsi" w:cstheme="majorHAnsi"/>
          <w:spacing w:val="-12"/>
          <w:sz w:val="22"/>
        </w:rPr>
        <w:t xml:space="preserve"> </w:t>
      </w:r>
      <w:r w:rsidRPr="0028225F">
        <w:rPr>
          <w:rFonts w:asciiTheme="majorHAnsi" w:hAnsiTheme="majorHAnsi" w:cstheme="majorHAnsi"/>
          <w:sz w:val="22"/>
        </w:rPr>
        <w:t>losses</w:t>
      </w:r>
      <w:r w:rsidRPr="0028225F">
        <w:rPr>
          <w:rFonts w:asciiTheme="majorHAnsi" w:hAnsiTheme="majorHAnsi" w:cstheme="majorHAnsi"/>
          <w:spacing w:val="-12"/>
          <w:sz w:val="22"/>
        </w:rPr>
        <w:t xml:space="preserve"> </w:t>
      </w:r>
      <w:r w:rsidRPr="0028225F">
        <w:rPr>
          <w:rFonts w:asciiTheme="majorHAnsi" w:hAnsiTheme="majorHAnsi" w:cstheme="majorHAnsi"/>
          <w:sz w:val="22"/>
        </w:rPr>
        <w:t>may</w:t>
      </w:r>
      <w:r w:rsidRPr="0028225F">
        <w:rPr>
          <w:rFonts w:asciiTheme="majorHAnsi" w:hAnsiTheme="majorHAnsi" w:cstheme="majorHAnsi"/>
          <w:spacing w:val="-12"/>
          <w:sz w:val="22"/>
        </w:rPr>
        <w:t xml:space="preserve"> </w:t>
      </w:r>
      <w:r w:rsidRPr="0028225F">
        <w:rPr>
          <w:rFonts w:asciiTheme="majorHAnsi" w:hAnsiTheme="majorHAnsi" w:cstheme="majorHAnsi"/>
          <w:sz w:val="22"/>
        </w:rPr>
        <w:t>include</w:t>
      </w:r>
      <w:r w:rsidRPr="0028225F">
        <w:rPr>
          <w:rFonts w:asciiTheme="majorHAnsi" w:hAnsiTheme="majorHAnsi" w:cstheme="majorHAnsi"/>
          <w:spacing w:val="-12"/>
          <w:sz w:val="22"/>
        </w:rPr>
        <w:t xml:space="preserve"> </w:t>
      </w:r>
      <w:r w:rsidRPr="0028225F">
        <w:rPr>
          <w:rFonts w:asciiTheme="majorHAnsi" w:hAnsiTheme="majorHAnsi" w:cstheme="majorHAnsi"/>
          <w:sz w:val="22"/>
        </w:rPr>
        <w:t>the</w:t>
      </w:r>
      <w:r w:rsidRPr="0028225F">
        <w:rPr>
          <w:rFonts w:asciiTheme="majorHAnsi" w:hAnsiTheme="majorHAnsi" w:cstheme="majorHAnsi"/>
          <w:spacing w:val="-12"/>
          <w:sz w:val="22"/>
        </w:rPr>
        <w:t xml:space="preserve"> </w:t>
      </w:r>
      <w:r w:rsidRPr="0028225F">
        <w:rPr>
          <w:rFonts w:asciiTheme="majorHAnsi" w:hAnsiTheme="majorHAnsi" w:cstheme="majorHAnsi"/>
          <w:sz w:val="22"/>
        </w:rPr>
        <w:t>monetary</w:t>
      </w:r>
      <w:r w:rsidRPr="0028225F">
        <w:rPr>
          <w:rFonts w:asciiTheme="majorHAnsi" w:hAnsiTheme="majorHAnsi" w:cstheme="majorHAnsi"/>
          <w:spacing w:val="-12"/>
          <w:sz w:val="22"/>
        </w:rPr>
        <w:t xml:space="preserve"> </w:t>
      </w:r>
      <w:r w:rsidRPr="0028225F">
        <w:rPr>
          <w:rFonts w:asciiTheme="majorHAnsi" w:hAnsiTheme="majorHAnsi" w:cstheme="majorHAnsi"/>
          <w:sz w:val="22"/>
        </w:rPr>
        <w:t>value</w:t>
      </w:r>
      <w:r w:rsidRPr="0028225F">
        <w:rPr>
          <w:rFonts w:asciiTheme="majorHAnsi" w:hAnsiTheme="majorHAnsi" w:cstheme="majorHAnsi"/>
          <w:spacing w:val="-12"/>
          <w:sz w:val="22"/>
        </w:rPr>
        <w:t xml:space="preserve"> </w:t>
      </w:r>
      <w:r w:rsidRPr="0028225F">
        <w:rPr>
          <w:rFonts w:asciiTheme="majorHAnsi" w:hAnsiTheme="majorHAnsi" w:cstheme="majorHAnsi"/>
          <w:sz w:val="22"/>
        </w:rPr>
        <w:t>of</w:t>
      </w:r>
      <w:r w:rsidRPr="0028225F">
        <w:rPr>
          <w:rFonts w:asciiTheme="majorHAnsi" w:hAnsiTheme="majorHAnsi" w:cstheme="majorHAnsi"/>
          <w:spacing w:val="-10"/>
          <w:sz w:val="22"/>
        </w:rPr>
        <w:t xml:space="preserve"> </w:t>
      </w:r>
      <w:r w:rsidRPr="0028225F">
        <w:rPr>
          <w:rFonts w:asciiTheme="majorHAnsi" w:hAnsiTheme="majorHAnsi" w:cstheme="majorHAnsi"/>
          <w:sz w:val="22"/>
        </w:rPr>
        <w:t>the</w:t>
      </w:r>
      <w:r w:rsidRPr="0028225F">
        <w:rPr>
          <w:rFonts w:asciiTheme="majorHAnsi" w:hAnsiTheme="majorHAnsi" w:cstheme="majorHAnsi"/>
          <w:spacing w:val="-12"/>
          <w:sz w:val="22"/>
        </w:rPr>
        <w:t xml:space="preserve"> </w:t>
      </w:r>
      <w:r w:rsidRPr="0028225F">
        <w:rPr>
          <w:rFonts w:asciiTheme="majorHAnsi" w:hAnsiTheme="majorHAnsi" w:cstheme="majorHAnsi"/>
          <w:sz w:val="22"/>
        </w:rPr>
        <w:t>Fraud</w:t>
      </w:r>
      <w:r w:rsidRPr="0028225F">
        <w:rPr>
          <w:rFonts w:asciiTheme="majorHAnsi" w:hAnsiTheme="majorHAnsi" w:cstheme="majorHAnsi"/>
          <w:spacing w:val="-12"/>
          <w:sz w:val="22"/>
        </w:rPr>
        <w:t xml:space="preserve"> </w:t>
      </w:r>
      <w:r w:rsidRPr="0028225F">
        <w:rPr>
          <w:rFonts w:asciiTheme="majorHAnsi" w:hAnsiTheme="majorHAnsi" w:cstheme="majorHAnsi"/>
          <w:sz w:val="22"/>
        </w:rPr>
        <w:t xml:space="preserve">and/or any ancillary costs associated with the investigation, identification, reporting of the Fraud and/or Corruption etc. </w:t>
      </w:r>
    </w:p>
    <w:p w14:paraId="40769A97" w14:textId="77777777" w:rsidR="00A30CEF" w:rsidRPr="0028225F" w:rsidRDefault="00A30CEF" w:rsidP="00A30CEF">
      <w:pPr>
        <w:pStyle w:val="ListParagraph"/>
        <w:widowControl w:val="0"/>
        <w:numPr>
          <w:ilvl w:val="0"/>
          <w:numId w:val="42"/>
        </w:numPr>
        <w:tabs>
          <w:tab w:val="left" w:pos="707"/>
        </w:tabs>
        <w:autoSpaceDE w:val="0"/>
        <w:autoSpaceDN w:val="0"/>
        <w:spacing w:line="276" w:lineRule="auto"/>
        <w:ind w:right="657" w:hanging="283"/>
        <w:contextualSpacing w:val="0"/>
        <w:jc w:val="both"/>
        <w:rPr>
          <w:rFonts w:asciiTheme="majorHAnsi" w:hAnsiTheme="majorHAnsi" w:cstheme="majorHAnsi"/>
          <w:sz w:val="22"/>
        </w:rPr>
      </w:pPr>
      <w:r w:rsidRPr="0028225F">
        <w:rPr>
          <w:rFonts w:asciiTheme="majorHAnsi" w:hAnsiTheme="majorHAnsi" w:cstheme="majorHAnsi"/>
          <w:sz w:val="22"/>
        </w:rPr>
        <w:t xml:space="preserve">In all cases where financial gain is found to have been accrued by a </w:t>
      </w:r>
      <w:proofErr w:type="gramStart"/>
      <w:r w:rsidRPr="0028225F">
        <w:rPr>
          <w:rFonts w:asciiTheme="majorHAnsi" w:hAnsiTheme="majorHAnsi" w:cstheme="majorHAnsi"/>
          <w:sz w:val="22"/>
        </w:rPr>
        <w:t>Non-Employee</w:t>
      </w:r>
      <w:proofErr w:type="gramEnd"/>
      <w:r w:rsidRPr="0028225F">
        <w:rPr>
          <w:rFonts w:asciiTheme="majorHAnsi" w:hAnsiTheme="majorHAnsi" w:cstheme="majorHAnsi"/>
          <w:sz w:val="22"/>
        </w:rPr>
        <w:t xml:space="preserve">, repayment/recoupment of any losses incurred by the </w:t>
      </w:r>
      <w:proofErr w:type="spellStart"/>
      <w:r w:rsidRPr="0028225F">
        <w:rPr>
          <w:rFonts w:asciiTheme="majorHAnsi" w:hAnsiTheme="majorHAnsi" w:cstheme="majorHAnsi"/>
          <w:sz w:val="22"/>
        </w:rPr>
        <w:t>organisation</w:t>
      </w:r>
      <w:proofErr w:type="spellEnd"/>
      <w:r w:rsidRPr="0028225F">
        <w:rPr>
          <w:rFonts w:asciiTheme="majorHAnsi" w:hAnsiTheme="majorHAnsi" w:cstheme="majorHAnsi"/>
          <w:sz w:val="22"/>
        </w:rPr>
        <w:t xml:space="preserve"> as a result will be sought from the Non-Employee, including through the courts for the collection of the monies or debts</w:t>
      </w:r>
      <w:r w:rsidRPr="0028225F">
        <w:rPr>
          <w:rFonts w:asciiTheme="majorHAnsi" w:hAnsiTheme="majorHAnsi" w:cstheme="majorHAnsi"/>
          <w:spacing w:val="-1"/>
          <w:sz w:val="22"/>
        </w:rPr>
        <w:t xml:space="preserve"> </w:t>
      </w:r>
      <w:r w:rsidRPr="0028225F">
        <w:rPr>
          <w:rFonts w:asciiTheme="majorHAnsi" w:hAnsiTheme="majorHAnsi" w:cstheme="majorHAnsi"/>
          <w:sz w:val="22"/>
        </w:rPr>
        <w:t>owed.</w:t>
      </w:r>
    </w:p>
    <w:p w14:paraId="4E34179F" w14:textId="2EE60D76" w:rsidR="00A30CEF" w:rsidRPr="007F2254" w:rsidRDefault="00A30CEF" w:rsidP="0028225F">
      <w:pPr>
        <w:pStyle w:val="BodyText"/>
        <w:widowControl w:val="0"/>
        <w:autoSpaceDE w:val="0"/>
        <w:autoSpaceDN w:val="0"/>
        <w:spacing w:before="100" w:after="0" w:line="276" w:lineRule="auto"/>
        <w:ind w:right="621"/>
        <w:jc w:val="both"/>
        <w:rPr>
          <w:b/>
          <w:bCs/>
        </w:rPr>
      </w:pPr>
      <w:bookmarkStart w:id="0" w:name="6_Responsibility_for_the_Detection_and_P"/>
      <w:bookmarkEnd w:id="0"/>
    </w:p>
    <w:p w14:paraId="3F7AFE56" w14:textId="77777777" w:rsidR="00A30CEF" w:rsidRPr="007F2254" w:rsidRDefault="00A30CEF" w:rsidP="0028225F">
      <w:pPr>
        <w:pStyle w:val="SIHeader3"/>
      </w:pPr>
      <w:r w:rsidRPr="007F2254">
        <w:t xml:space="preserve">Responsibilities </w:t>
      </w:r>
    </w:p>
    <w:p w14:paraId="6C7BFF55" w14:textId="77777777" w:rsidR="00A30CEF" w:rsidRPr="00174B3C" w:rsidRDefault="00A30CEF" w:rsidP="0028225F">
      <w:pPr>
        <w:pStyle w:val="BodyText"/>
        <w:spacing w:before="100" w:line="276" w:lineRule="auto"/>
        <w:ind w:right="659"/>
        <w:jc w:val="both"/>
        <w:rPr>
          <w:rFonts w:asciiTheme="majorHAnsi" w:eastAsia="Times New Roman" w:hAnsiTheme="majorHAnsi" w:cstheme="majorHAnsi"/>
          <w:sz w:val="22"/>
          <w:lang w:val="en-IE" w:eastAsia="en-GB"/>
        </w:rPr>
      </w:pPr>
      <w:r w:rsidRPr="00174B3C">
        <w:rPr>
          <w:rFonts w:asciiTheme="majorHAnsi" w:eastAsia="Times New Roman" w:hAnsiTheme="majorHAnsi" w:cstheme="majorHAnsi"/>
          <w:sz w:val="22"/>
          <w:lang w:val="en-IE" w:eastAsia="en-GB"/>
        </w:rPr>
        <w:t>Those in governance and leadership roles, executive and staff at all levels are responsible for exercising due diligence and control to prevent, detect and report acts of suspected Fraud and /or Corruption. As outlined in the Code of Conduct, those who fail to carry out these responsibilities will be subject to disciplinary action.</w:t>
      </w:r>
      <w:bookmarkStart w:id="1" w:name="6.1_Responsibility_of_Management"/>
      <w:bookmarkEnd w:id="1"/>
    </w:p>
    <w:p w14:paraId="6BFF54C4" w14:textId="77777777" w:rsidR="00A30CEF" w:rsidRPr="00174B3C" w:rsidRDefault="00A30CEF" w:rsidP="0028225F">
      <w:pPr>
        <w:pStyle w:val="BodyText"/>
        <w:spacing w:before="9"/>
        <w:jc w:val="both"/>
        <w:rPr>
          <w:rFonts w:asciiTheme="majorHAnsi" w:eastAsia="Times New Roman" w:hAnsiTheme="majorHAnsi" w:cstheme="majorHAnsi"/>
          <w:sz w:val="22"/>
          <w:lang w:val="en-IE" w:eastAsia="en-GB"/>
        </w:rPr>
      </w:pPr>
    </w:p>
    <w:p w14:paraId="3D63CAD4" w14:textId="77777777" w:rsidR="00A30CEF" w:rsidRPr="00174B3C" w:rsidRDefault="00A30CEF" w:rsidP="0028225F">
      <w:pPr>
        <w:pStyle w:val="BodyText"/>
        <w:spacing w:line="276" w:lineRule="auto"/>
        <w:ind w:right="658"/>
        <w:jc w:val="both"/>
        <w:rPr>
          <w:rFonts w:asciiTheme="majorHAnsi" w:eastAsia="Times New Roman" w:hAnsiTheme="majorHAnsi" w:cstheme="majorHAnsi"/>
          <w:sz w:val="22"/>
          <w:lang w:val="en-IE" w:eastAsia="en-GB"/>
        </w:rPr>
      </w:pPr>
      <w:r w:rsidRPr="00174B3C">
        <w:rPr>
          <w:rFonts w:asciiTheme="majorHAnsi" w:eastAsia="Times New Roman" w:hAnsiTheme="majorHAnsi" w:cstheme="majorHAnsi"/>
          <w:sz w:val="22"/>
          <w:lang w:val="en-IE" w:eastAsia="en-GB"/>
        </w:rPr>
        <w:t>It is each manager’s responsibility to be familiar with the types of improprieties that might occur in his/her area and be alert for any indication that Fraud and / or Corruption is or was in existence in the area and put in place controls to avoid such occurrences.</w:t>
      </w:r>
    </w:p>
    <w:p w14:paraId="386908F3" w14:textId="77777777" w:rsidR="00A30CEF" w:rsidRPr="00174B3C" w:rsidRDefault="00A30CEF" w:rsidP="0028225F">
      <w:pPr>
        <w:pStyle w:val="BodyText"/>
        <w:spacing w:before="1"/>
        <w:jc w:val="both"/>
        <w:rPr>
          <w:rFonts w:asciiTheme="majorHAnsi" w:eastAsia="Times New Roman" w:hAnsiTheme="majorHAnsi" w:cstheme="majorHAnsi"/>
          <w:sz w:val="22"/>
          <w:lang w:val="en-IE" w:eastAsia="en-GB"/>
        </w:rPr>
      </w:pPr>
    </w:p>
    <w:p w14:paraId="30891544" w14:textId="77777777" w:rsidR="00A30CEF" w:rsidRPr="00174B3C" w:rsidRDefault="00A30CEF" w:rsidP="0028225F">
      <w:pPr>
        <w:pStyle w:val="BodyText"/>
        <w:spacing w:line="276" w:lineRule="auto"/>
        <w:ind w:right="655"/>
        <w:jc w:val="both"/>
        <w:rPr>
          <w:rFonts w:asciiTheme="majorHAnsi" w:eastAsia="Times New Roman" w:hAnsiTheme="majorHAnsi" w:cstheme="majorHAnsi"/>
          <w:sz w:val="22"/>
          <w:lang w:val="en-IE" w:eastAsia="en-GB"/>
        </w:rPr>
      </w:pPr>
      <w:r w:rsidRPr="00174B3C">
        <w:rPr>
          <w:rFonts w:asciiTheme="majorHAnsi" w:eastAsia="Times New Roman" w:hAnsiTheme="majorHAnsi" w:cstheme="majorHAnsi"/>
          <w:sz w:val="22"/>
          <w:lang w:val="en-IE" w:eastAsia="en-GB"/>
        </w:rPr>
        <w:t>The organisation is required to support, co-operate and work with the designated agencies and law enforcement bodies, in the detection, reporting and investigation of alleged Fraudulent and/or Corrupt activity, including the prosecution of alleged offences.</w:t>
      </w:r>
    </w:p>
    <w:p w14:paraId="16019404" w14:textId="77777777" w:rsidR="00A30CEF" w:rsidRPr="00174B3C" w:rsidRDefault="00A30CEF" w:rsidP="00A30CEF">
      <w:pPr>
        <w:pStyle w:val="BodyText"/>
        <w:spacing w:before="2"/>
        <w:jc w:val="both"/>
        <w:rPr>
          <w:rFonts w:asciiTheme="majorHAnsi" w:eastAsia="Times New Roman" w:hAnsiTheme="majorHAnsi" w:cstheme="majorHAnsi"/>
          <w:sz w:val="22"/>
          <w:lang w:val="en-IE" w:eastAsia="en-GB"/>
        </w:rPr>
      </w:pPr>
    </w:p>
    <w:p w14:paraId="55982DC6" w14:textId="77777777" w:rsidR="00A30CEF" w:rsidRPr="00174B3C" w:rsidRDefault="00A30CEF" w:rsidP="00A30CEF">
      <w:pPr>
        <w:pStyle w:val="BodyText"/>
        <w:spacing w:before="1" w:line="276" w:lineRule="auto"/>
        <w:ind w:right="659"/>
        <w:jc w:val="both"/>
        <w:rPr>
          <w:rFonts w:asciiTheme="majorHAnsi" w:eastAsia="Times New Roman" w:hAnsiTheme="majorHAnsi" w:cstheme="majorHAnsi"/>
          <w:sz w:val="22"/>
          <w:lang w:val="en-IE" w:eastAsia="en-GB"/>
        </w:rPr>
      </w:pPr>
      <w:r w:rsidRPr="00174B3C">
        <w:rPr>
          <w:rFonts w:asciiTheme="majorHAnsi" w:eastAsia="Times New Roman" w:hAnsiTheme="majorHAnsi" w:cstheme="majorHAnsi"/>
          <w:sz w:val="22"/>
          <w:lang w:val="en-IE" w:eastAsia="en-GB"/>
        </w:rPr>
        <w:t>If Fraud and /or Corruption is detected in an area, executive management is responsible for taking appropriate corrective actions to ensure adequate controls are implemented to prevent the reoccurrence of improper actions.</w:t>
      </w:r>
    </w:p>
    <w:p w14:paraId="4A20FA58" w14:textId="77777777" w:rsidR="00A30CEF" w:rsidRPr="00174B3C" w:rsidRDefault="00A30CEF" w:rsidP="00A30CEF">
      <w:pPr>
        <w:pStyle w:val="BodyText"/>
        <w:spacing w:before="6"/>
        <w:jc w:val="both"/>
        <w:rPr>
          <w:rFonts w:asciiTheme="majorHAnsi" w:eastAsia="Times New Roman" w:hAnsiTheme="majorHAnsi" w:cstheme="majorHAnsi"/>
          <w:sz w:val="22"/>
          <w:lang w:val="en-IE" w:eastAsia="en-GB"/>
        </w:rPr>
      </w:pPr>
      <w:bookmarkStart w:id="2" w:name="6.2_Responsibility_of_Employees"/>
      <w:bookmarkEnd w:id="2"/>
    </w:p>
    <w:p w14:paraId="6E30CDA5" w14:textId="2EF4DD6B" w:rsidR="00A30CEF" w:rsidRDefault="00A30CEF" w:rsidP="00A30CEF">
      <w:pPr>
        <w:pStyle w:val="BodyText"/>
        <w:spacing w:before="1" w:line="276" w:lineRule="auto"/>
        <w:ind w:right="658"/>
        <w:jc w:val="both"/>
        <w:rPr>
          <w:rFonts w:asciiTheme="majorHAnsi" w:eastAsia="Times New Roman" w:hAnsiTheme="majorHAnsi" w:cstheme="majorHAnsi"/>
          <w:sz w:val="22"/>
          <w:lang w:val="en-IE" w:eastAsia="en-GB"/>
        </w:rPr>
      </w:pPr>
      <w:r w:rsidRPr="00174B3C">
        <w:rPr>
          <w:rFonts w:asciiTheme="majorHAnsi" w:eastAsia="Times New Roman" w:hAnsiTheme="majorHAnsi" w:cstheme="majorHAnsi"/>
          <w:sz w:val="22"/>
          <w:lang w:val="en-IE" w:eastAsia="en-GB"/>
        </w:rPr>
        <w:t>It is the responsibility of all employees and non-employees to conduct their business in such a way as to mitigate the risk of Fraud and/or Corruption occurring in the workplace and to be alert to the possibilities of Fraud and/or Corruption and any indications of Fraud or Corruption.</w:t>
      </w:r>
    </w:p>
    <w:p w14:paraId="02DF0DD1" w14:textId="77777777" w:rsidR="0028225F" w:rsidRPr="00174B3C" w:rsidRDefault="0028225F" w:rsidP="00A30CEF">
      <w:pPr>
        <w:pStyle w:val="BodyText"/>
        <w:spacing w:before="1" w:line="276" w:lineRule="auto"/>
        <w:ind w:right="658"/>
        <w:jc w:val="both"/>
        <w:rPr>
          <w:rFonts w:asciiTheme="majorHAnsi" w:eastAsia="Times New Roman" w:hAnsiTheme="majorHAnsi" w:cstheme="majorHAnsi"/>
          <w:sz w:val="22"/>
          <w:lang w:val="en-IE" w:eastAsia="en-GB"/>
        </w:rPr>
      </w:pPr>
    </w:p>
    <w:p w14:paraId="6FA95C86" w14:textId="77777777" w:rsidR="0028225F" w:rsidRDefault="0028225F" w:rsidP="00A30CEF">
      <w:pPr>
        <w:pStyle w:val="BodyText"/>
        <w:spacing w:before="100" w:line="276" w:lineRule="auto"/>
        <w:ind w:right="656"/>
        <w:jc w:val="both"/>
        <w:rPr>
          <w:rFonts w:asciiTheme="majorHAnsi" w:eastAsia="Times New Roman" w:hAnsiTheme="majorHAnsi" w:cstheme="majorHAnsi"/>
          <w:sz w:val="22"/>
          <w:lang w:val="en-IE" w:eastAsia="en-GB"/>
        </w:rPr>
      </w:pPr>
    </w:p>
    <w:p w14:paraId="337884D2" w14:textId="77777777" w:rsidR="0028225F" w:rsidRDefault="0028225F" w:rsidP="00A30CEF">
      <w:pPr>
        <w:pStyle w:val="BodyText"/>
        <w:spacing w:before="100" w:line="276" w:lineRule="auto"/>
        <w:ind w:right="656"/>
        <w:jc w:val="both"/>
        <w:rPr>
          <w:rFonts w:asciiTheme="majorHAnsi" w:eastAsia="Times New Roman" w:hAnsiTheme="majorHAnsi" w:cstheme="majorHAnsi"/>
          <w:sz w:val="22"/>
          <w:lang w:val="en-IE" w:eastAsia="en-GB"/>
        </w:rPr>
      </w:pPr>
    </w:p>
    <w:p w14:paraId="614E1E50" w14:textId="4F4F623C" w:rsidR="00A30CEF" w:rsidRPr="00174B3C" w:rsidRDefault="00A30CEF" w:rsidP="00A30CEF">
      <w:pPr>
        <w:pStyle w:val="BodyText"/>
        <w:spacing w:before="100" w:line="276" w:lineRule="auto"/>
        <w:ind w:right="656"/>
        <w:jc w:val="both"/>
        <w:rPr>
          <w:rFonts w:asciiTheme="majorHAnsi" w:eastAsia="Times New Roman" w:hAnsiTheme="majorHAnsi" w:cstheme="majorHAnsi"/>
          <w:sz w:val="22"/>
          <w:lang w:val="en-IE" w:eastAsia="en-GB"/>
        </w:rPr>
      </w:pPr>
      <w:r w:rsidRPr="00174B3C">
        <w:rPr>
          <w:rFonts w:asciiTheme="majorHAnsi" w:eastAsia="Times New Roman" w:hAnsiTheme="majorHAnsi" w:cstheme="majorHAnsi"/>
          <w:sz w:val="22"/>
          <w:lang w:val="en-IE" w:eastAsia="en-GB"/>
        </w:rPr>
        <w:lastRenderedPageBreak/>
        <w:t>All Employees have a duty to protect the organisation from instances of Fraud and/or Corruption. The organisation employs a range of actions to reduce the potential for Fraudulent and Corrupt activity including written policies and procedures requiring transactions to be properly authorised and providing for sufficient segregation of duties. In addition employees and non-employees are expected to identify processes and procedures that may be vulnerable to Fraud and/or Corruption and to draw such instances to the attention of management in their area. In addition, it is the responsibility of every member of staff to report details immediately to their line manager if they suspect that a Fraudulent and/or Corrupt activity has been attempted or committed or see any suspicious acts or events.</w:t>
      </w:r>
    </w:p>
    <w:p w14:paraId="0CEDC825" w14:textId="29C05C41" w:rsidR="00A30CEF" w:rsidRPr="00174B3C" w:rsidRDefault="00A30CEF" w:rsidP="00A30CEF">
      <w:pPr>
        <w:pStyle w:val="BodyText"/>
        <w:spacing w:before="100" w:line="276" w:lineRule="auto"/>
        <w:ind w:right="656"/>
        <w:jc w:val="both"/>
        <w:rPr>
          <w:rFonts w:asciiTheme="majorHAnsi" w:eastAsia="Times New Roman" w:hAnsiTheme="majorHAnsi" w:cstheme="majorHAnsi"/>
          <w:sz w:val="22"/>
          <w:lang w:val="en-IE" w:eastAsia="en-GB"/>
        </w:rPr>
      </w:pPr>
      <w:r w:rsidRPr="00174B3C">
        <w:rPr>
          <w:rFonts w:asciiTheme="majorHAnsi" w:eastAsia="Times New Roman" w:hAnsiTheme="majorHAnsi" w:cstheme="majorHAnsi"/>
          <w:sz w:val="22"/>
          <w:lang w:val="en-IE" w:eastAsia="en-GB"/>
        </w:rPr>
        <w:t xml:space="preserve">A robust Human Resources support </w:t>
      </w:r>
      <w:r w:rsidR="0028225F" w:rsidRPr="00174B3C">
        <w:rPr>
          <w:rFonts w:asciiTheme="majorHAnsi" w:eastAsia="Times New Roman" w:hAnsiTheme="majorHAnsi" w:cstheme="majorHAnsi"/>
          <w:sz w:val="22"/>
          <w:lang w:val="en-IE" w:eastAsia="en-GB"/>
        </w:rPr>
        <w:t>infrastructure</w:t>
      </w:r>
      <w:r w:rsidRPr="00174B3C">
        <w:rPr>
          <w:rFonts w:asciiTheme="majorHAnsi" w:eastAsia="Times New Roman" w:hAnsiTheme="majorHAnsi" w:cstheme="majorHAnsi"/>
          <w:sz w:val="22"/>
          <w:lang w:val="en-IE" w:eastAsia="en-GB"/>
        </w:rPr>
        <w:t xml:space="preserve"> should be in place. </w:t>
      </w:r>
    </w:p>
    <w:p w14:paraId="118F74D9" w14:textId="1D6C315E" w:rsidR="00A30CEF" w:rsidRPr="0028225F" w:rsidRDefault="00A30CEF" w:rsidP="00A30CEF">
      <w:pPr>
        <w:pStyle w:val="BodyText"/>
        <w:tabs>
          <w:tab w:val="left" w:pos="847"/>
          <w:tab w:val="left" w:pos="848"/>
        </w:tabs>
        <w:spacing w:before="202"/>
        <w:jc w:val="both"/>
        <w:rPr>
          <w:rFonts w:asciiTheme="majorHAnsi" w:hAnsiTheme="majorHAnsi" w:cstheme="majorHAnsi"/>
          <w:b/>
          <w:bCs/>
          <w:sz w:val="22"/>
        </w:rPr>
      </w:pPr>
      <w:bookmarkStart w:id="3" w:name="6.3_Conflicts_of_Interest"/>
      <w:bookmarkStart w:id="4" w:name="7.2_Human_Resources"/>
      <w:bookmarkEnd w:id="3"/>
      <w:bookmarkEnd w:id="4"/>
    </w:p>
    <w:p w14:paraId="47826287" w14:textId="77777777" w:rsidR="00A30CEF" w:rsidRPr="0028225F" w:rsidRDefault="00A30CEF" w:rsidP="00A30CEF">
      <w:pPr>
        <w:pStyle w:val="BodyText"/>
        <w:jc w:val="both"/>
        <w:rPr>
          <w:rFonts w:asciiTheme="majorHAnsi" w:hAnsiTheme="majorHAnsi" w:cstheme="majorHAnsi"/>
          <w:sz w:val="22"/>
        </w:rPr>
      </w:pPr>
      <w:proofErr w:type="gramStart"/>
      <w:r w:rsidRPr="0028225F">
        <w:rPr>
          <w:rFonts w:asciiTheme="majorHAnsi" w:hAnsiTheme="majorHAnsi" w:cstheme="majorHAnsi"/>
          <w:sz w:val="22"/>
        </w:rPr>
        <w:t>In an effort to</w:t>
      </w:r>
      <w:proofErr w:type="gramEnd"/>
      <w:r w:rsidRPr="0028225F">
        <w:rPr>
          <w:rFonts w:asciiTheme="majorHAnsi" w:hAnsiTheme="majorHAnsi" w:cstheme="majorHAnsi"/>
          <w:sz w:val="22"/>
        </w:rPr>
        <w:t xml:space="preserve"> reduce the risk of Fraud and/or Corruption, Human Resources may:</w:t>
      </w:r>
    </w:p>
    <w:p w14:paraId="700AA9A2" w14:textId="77777777" w:rsidR="00A30CEF" w:rsidRPr="0028225F" w:rsidRDefault="00A30CEF" w:rsidP="00A30CEF">
      <w:pPr>
        <w:pStyle w:val="BodyText"/>
        <w:spacing w:before="9"/>
        <w:jc w:val="both"/>
        <w:rPr>
          <w:rFonts w:asciiTheme="majorHAnsi" w:hAnsiTheme="majorHAnsi" w:cstheme="majorHAnsi"/>
          <w:sz w:val="22"/>
        </w:rPr>
      </w:pPr>
    </w:p>
    <w:p w14:paraId="641AAED3" w14:textId="72EA8B06" w:rsidR="00A30CEF" w:rsidRPr="0028225F" w:rsidRDefault="00A30CEF" w:rsidP="0028225F">
      <w:pPr>
        <w:pStyle w:val="ListParagraph"/>
        <w:widowControl w:val="0"/>
        <w:numPr>
          <w:ilvl w:val="2"/>
          <w:numId w:val="43"/>
        </w:numPr>
        <w:tabs>
          <w:tab w:val="left" w:pos="860"/>
        </w:tabs>
        <w:autoSpaceDE w:val="0"/>
        <w:autoSpaceDN w:val="0"/>
        <w:spacing w:line="276" w:lineRule="auto"/>
        <w:ind w:right="658"/>
        <w:contextualSpacing w:val="0"/>
        <w:jc w:val="both"/>
        <w:rPr>
          <w:rFonts w:asciiTheme="majorHAnsi" w:hAnsiTheme="majorHAnsi" w:cstheme="majorHAnsi"/>
          <w:sz w:val="22"/>
        </w:rPr>
      </w:pPr>
      <w:r w:rsidRPr="0028225F">
        <w:rPr>
          <w:rFonts w:asciiTheme="majorHAnsi" w:hAnsiTheme="majorHAnsi" w:cstheme="majorHAnsi"/>
          <w:sz w:val="22"/>
        </w:rPr>
        <w:t>Undertake normal recruitment practices which may include checking references and/or vetting potential new</w:t>
      </w:r>
      <w:r w:rsidRPr="0028225F">
        <w:rPr>
          <w:rFonts w:asciiTheme="majorHAnsi" w:hAnsiTheme="majorHAnsi" w:cstheme="majorHAnsi"/>
          <w:spacing w:val="-3"/>
          <w:sz w:val="22"/>
        </w:rPr>
        <w:t xml:space="preserve"> </w:t>
      </w:r>
      <w:proofErr w:type="gramStart"/>
      <w:r w:rsidR="00F76B52">
        <w:rPr>
          <w:rFonts w:asciiTheme="majorHAnsi" w:hAnsiTheme="majorHAnsi" w:cstheme="majorHAnsi"/>
          <w:sz w:val="22"/>
        </w:rPr>
        <w:t>e</w:t>
      </w:r>
      <w:r w:rsidRPr="0028225F">
        <w:rPr>
          <w:rFonts w:asciiTheme="majorHAnsi" w:hAnsiTheme="majorHAnsi" w:cstheme="majorHAnsi"/>
          <w:sz w:val="22"/>
        </w:rPr>
        <w:t>mployees;</w:t>
      </w:r>
      <w:proofErr w:type="gramEnd"/>
    </w:p>
    <w:p w14:paraId="6EB1C1F8" w14:textId="77777777" w:rsidR="00A30CEF" w:rsidRPr="0028225F" w:rsidRDefault="00A30CEF" w:rsidP="0028225F">
      <w:pPr>
        <w:pStyle w:val="ListParagraph"/>
        <w:widowControl w:val="0"/>
        <w:numPr>
          <w:ilvl w:val="2"/>
          <w:numId w:val="43"/>
        </w:numPr>
        <w:tabs>
          <w:tab w:val="left" w:pos="848"/>
        </w:tabs>
        <w:autoSpaceDE w:val="0"/>
        <w:autoSpaceDN w:val="0"/>
        <w:spacing w:line="272" w:lineRule="exact"/>
        <w:contextualSpacing w:val="0"/>
        <w:jc w:val="both"/>
        <w:rPr>
          <w:rFonts w:asciiTheme="majorHAnsi" w:hAnsiTheme="majorHAnsi" w:cstheme="majorHAnsi"/>
          <w:sz w:val="22"/>
        </w:rPr>
      </w:pPr>
      <w:r w:rsidRPr="0028225F">
        <w:rPr>
          <w:rFonts w:asciiTheme="majorHAnsi" w:hAnsiTheme="majorHAnsi" w:cstheme="majorHAnsi"/>
          <w:sz w:val="22"/>
        </w:rPr>
        <w:t>Issue appropriate rules of conduct on</w:t>
      </w:r>
      <w:r w:rsidRPr="0028225F">
        <w:rPr>
          <w:rFonts w:asciiTheme="majorHAnsi" w:hAnsiTheme="majorHAnsi" w:cstheme="majorHAnsi"/>
          <w:spacing w:val="-7"/>
          <w:sz w:val="22"/>
        </w:rPr>
        <w:t xml:space="preserve"> </w:t>
      </w:r>
      <w:proofErr w:type="gramStart"/>
      <w:r w:rsidRPr="0028225F">
        <w:rPr>
          <w:rFonts w:asciiTheme="majorHAnsi" w:hAnsiTheme="majorHAnsi" w:cstheme="majorHAnsi"/>
          <w:sz w:val="22"/>
        </w:rPr>
        <w:t>appointment;</w:t>
      </w:r>
      <w:proofErr w:type="gramEnd"/>
    </w:p>
    <w:p w14:paraId="346B47D2" w14:textId="77777777" w:rsidR="00A30CEF" w:rsidRPr="0028225F" w:rsidRDefault="00A30CEF" w:rsidP="0028225F">
      <w:pPr>
        <w:pStyle w:val="ListParagraph"/>
        <w:widowControl w:val="0"/>
        <w:numPr>
          <w:ilvl w:val="2"/>
          <w:numId w:val="43"/>
        </w:numPr>
        <w:tabs>
          <w:tab w:val="left" w:pos="848"/>
        </w:tabs>
        <w:autoSpaceDE w:val="0"/>
        <w:autoSpaceDN w:val="0"/>
        <w:spacing w:before="42" w:line="276" w:lineRule="auto"/>
        <w:ind w:right="655"/>
        <w:contextualSpacing w:val="0"/>
        <w:jc w:val="both"/>
        <w:rPr>
          <w:rFonts w:asciiTheme="majorHAnsi" w:hAnsiTheme="majorHAnsi" w:cstheme="majorHAnsi"/>
          <w:sz w:val="22"/>
        </w:rPr>
      </w:pPr>
      <w:r w:rsidRPr="0028225F">
        <w:rPr>
          <w:rFonts w:asciiTheme="majorHAnsi" w:hAnsiTheme="majorHAnsi" w:cstheme="majorHAnsi"/>
          <w:sz w:val="22"/>
        </w:rPr>
        <w:t>Ensure employment policies, including those regarding Fraud and/or Corruption including</w:t>
      </w:r>
      <w:r w:rsidRPr="0028225F">
        <w:rPr>
          <w:rFonts w:asciiTheme="majorHAnsi" w:hAnsiTheme="majorHAnsi" w:cstheme="majorHAnsi"/>
          <w:spacing w:val="-13"/>
          <w:sz w:val="22"/>
        </w:rPr>
        <w:t xml:space="preserve"> </w:t>
      </w:r>
      <w:r w:rsidRPr="0028225F">
        <w:rPr>
          <w:rFonts w:asciiTheme="majorHAnsi" w:hAnsiTheme="majorHAnsi" w:cstheme="majorHAnsi"/>
          <w:sz w:val="22"/>
        </w:rPr>
        <w:t>guidance</w:t>
      </w:r>
      <w:r w:rsidRPr="0028225F">
        <w:rPr>
          <w:rFonts w:asciiTheme="majorHAnsi" w:hAnsiTheme="majorHAnsi" w:cstheme="majorHAnsi"/>
          <w:spacing w:val="-14"/>
          <w:sz w:val="22"/>
        </w:rPr>
        <w:t xml:space="preserve"> </w:t>
      </w:r>
      <w:r w:rsidRPr="0028225F">
        <w:rPr>
          <w:rFonts w:asciiTheme="majorHAnsi" w:hAnsiTheme="majorHAnsi" w:cstheme="majorHAnsi"/>
          <w:sz w:val="22"/>
        </w:rPr>
        <w:t>on</w:t>
      </w:r>
      <w:r w:rsidRPr="0028225F">
        <w:rPr>
          <w:rFonts w:asciiTheme="majorHAnsi" w:hAnsiTheme="majorHAnsi" w:cstheme="majorHAnsi"/>
          <w:spacing w:val="-14"/>
          <w:sz w:val="22"/>
        </w:rPr>
        <w:t xml:space="preserve"> </w:t>
      </w:r>
      <w:r w:rsidRPr="0028225F">
        <w:rPr>
          <w:rFonts w:asciiTheme="majorHAnsi" w:hAnsiTheme="majorHAnsi" w:cstheme="majorHAnsi"/>
          <w:sz w:val="22"/>
        </w:rPr>
        <w:t>appropriate</w:t>
      </w:r>
      <w:r w:rsidRPr="0028225F">
        <w:rPr>
          <w:rFonts w:asciiTheme="majorHAnsi" w:hAnsiTheme="majorHAnsi" w:cstheme="majorHAnsi"/>
          <w:spacing w:val="-14"/>
          <w:sz w:val="22"/>
        </w:rPr>
        <w:t xml:space="preserve"> </w:t>
      </w:r>
      <w:r w:rsidRPr="0028225F">
        <w:rPr>
          <w:rFonts w:asciiTheme="majorHAnsi" w:hAnsiTheme="majorHAnsi" w:cstheme="majorHAnsi"/>
          <w:sz w:val="22"/>
        </w:rPr>
        <w:t>information</w:t>
      </w:r>
      <w:r w:rsidRPr="0028225F">
        <w:rPr>
          <w:rFonts w:asciiTheme="majorHAnsi" w:hAnsiTheme="majorHAnsi" w:cstheme="majorHAnsi"/>
          <w:spacing w:val="-14"/>
          <w:sz w:val="22"/>
        </w:rPr>
        <w:t xml:space="preserve"> </w:t>
      </w:r>
      <w:r w:rsidRPr="0028225F">
        <w:rPr>
          <w:rFonts w:asciiTheme="majorHAnsi" w:hAnsiTheme="majorHAnsi" w:cstheme="majorHAnsi"/>
          <w:sz w:val="22"/>
        </w:rPr>
        <w:t>technology</w:t>
      </w:r>
      <w:r w:rsidRPr="0028225F">
        <w:rPr>
          <w:rFonts w:asciiTheme="majorHAnsi" w:hAnsiTheme="majorHAnsi" w:cstheme="majorHAnsi"/>
          <w:spacing w:val="-14"/>
          <w:sz w:val="22"/>
        </w:rPr>
        <w:t xml:space="preserve"> </w:t>
      </w:r>
      <w:r w:rsidRPr="0028225F">
        <w:rPr>
          <w:rFonts w:asciiTheme="majorHAnsi" w:hAnsiTheme="majorHAnsi" w:cstheme="majorHAnsi"/>
          <w:sz w:val="22"/>
        </w:rPr>
        <w:t>use,</w:t>
      </w:r>
      <w:r w:rsidRPr="0028225F">
        <w:rPr>
          <w:rFonts w:asciiTheme="majorHAnsi" w:hAnsiTheme="majorHAnsi" w:cstheme="majorHAnsi"/>
          <w:spacing w:val="-13"/>
          <w:sz w:val="22"/>
        </w:rPr>
        <w:t xml:space="preserve"> </w:t>
      </w:r>
      <w:r w:rsidRPr="0028225F">
        <w:rPr>
          <w:rFonts w:asciiTheme="majorHAnsi" w:hAnsiTheme="majorHAnsi" w:cstheme="majorHAnsi"/>
          <w:sz w:val="22"/>
        </w:rPr>
        <w:t>are</w:t>
      </w:r>
      <w:r w:rsidRPr="0028225F">
        <w:rPr>
          <w:rFonts w:asciiTheme="majorHAnsi" w:hAnsiTheme="majorHAnsi" w:cstheme="majorHAnsi"/>
          <w:spacing w:val="-14"/>
          <w:sz w:val="22"/>
        </w:rPr>
        <w:t xml:space="preserve"> </w:t>
      </w:r>
      <w:r w:rsidRPr="0028225F">
        <w:rPr>
          <w:rFonts w:asciiTheme="majorHAnsi" w:hAnsiTheme="majorHAnsi" w:cstheme="majorHAnsi"/>
          <w:sz w:val="22"/>
        </w:rPr>
        <w:t>included</w:t>
      </w:r>
      <w:r w:rsidRPr="0028225F">
        <w:rPr>
          <w:rFonts w:asciiTheme="majorHAnsi" w:hAnsiTheme="majorHAnsi" w:cstheme="majorHAnsi"/>
          <w:spacing w:val="-14"/>
          <w:sz w:val="22"/>
        </w:rPr>
        <w:t xml:space="preserve"> </w:t>
      </w:r>
      <w:r w:rsidRPr="0028225F">
        <w:rPr>
          <w:rFonts w:asciiTheme="majorHAnsi" w:hAnsiTheme="majorHAnsi" w:cstheme="majorHAnsi"/>
          <w:sz w:val="22"/>
        </w:rPr>
        <w:t>in</w:t>
      </w:r>
      <w:r w:rsidRPr="0028225F">
        <w:rPr>
          <w:rFonts w:asciiTheme="majorHAnsi" w:hAnsiTheme="majorHAnsi" w:cstheme="majorHAnsi"/>
          <w:spacing w:val="-14"/>
          <w:sz w:val="22"/>
        </w:rPr>
        <w:t xml:space="preserve"> </w:t>
      </w:r>
      <w:r w:rsidRPr="0028225F">
        <w:rPr>
          <w:rFonts w:asciiTheme="majorHAnsi" w:hAnsiTheme="majorHAnsi" w:cstheme="majorHAnsi"/>
          <w:sz w:val="22"/>
        </w:rPr>
        <w:t xml:space="preserve">any induction </w:t>
      </w:r>
      <w:proofErr w:type="spellStart"/>
      <w:r w:rsidRPr="0028225F">
        <w:rPr>
          <w:rFonts w:asciiTheme="majorHAnsi" w:hAnsiTheme="majorHAnsi" w:cstheme="majorHAnsi"/>
          <w:sz w:val="22"/>
        </w:rPr>
        <w:t>programmes</w:t>
      </w:r>
      <w:proofErr w:type="spellEnd"/>
      <w:r w:rsidRPr="0028225F">
        <w:rPr>
          <w:rFonts w:asciiTheme="majorHAnsi" w:hAnsiTheme="majorHAnsi" w:cstheme="majorHAnsi"/>
          <w:sz w:val="22"/>
        </w:rPr>
        <w:t xml:space="preserve"> for Employees at all</w:t>
      </w:r>
      <w:r w:rsidRPr="0028225F">
        <w:rPr>
          <w:rFonts w:asciiTheme="majorHAnsi" w:hAnsiTheme="majorHAnsi" w:cstheme="majorHAnsi"/>
          <w:spacing w:val="-4"/>
          <w:sz w:val="22"/>
        </w:rPr>
        <w:t xml:space="preserve"> </w:t>
      </w:r>
      <w:proofErr w:type="gramStart"/>
      <w:r w:rsidRPr="0028225F">
        <w:rPr>
          <w:rFonts w:asciiTheme="majorHAnsi" w:hAnsiTheme="majorHAnsi" w:cstheme="majorHAnsi"/>
          <w:sz w:val="22"/>
        </w:rPr>
        <w:t>levels;</w:t>
      </w:r>
      <w:proofErr w:type="gramEnd"/>
    </w:p>
    <w:p w14:paraId="12AF1F87" w14:textId="77777777" w:rsidR="00A30CEF" w:rsidRPr="0028225F" w:rsidRDefault="00A30CEF" w:rsidP="0028225F">
      <w:pPr>
        <w:pStyle w:val="ListParagraph"/>
        <w:widowControl w:val="0"/>
        <w:numPr>
          <w:ilvl w:val="2"/>
          <w:numId w:val="43"/>
        </w:numPr>
        <w:tabs>
          <w:tab w:val="left" w:pos="848"/>
        </w:tabs>
        <w:autoSpaceDE w:val="0"/>
        <w:autoSpaceDN w:val="0"/>
        <w:spacing w:line="276" w:lineRule="auto"/>
        <w:ind w:right="659"/>
        <w:contextualSpacing w:val="0"/>
        <w:jc w:val="both"/>
        <w:rPr>
          <w:rFonts w:asciiTheme="majorHAnsi" w:hAnsiTheme="majorHAnsi" w:cstheme="majorHAnsi"/>
          <w:sz w:val="22"/>
        </w:rPr>
      </w:pPr>
      <w:r w:rsidRPr="0028225F">
        <w:rPr>
          <w:rFonts w:asciiTheme="majorHAnsi" w:hAnsiTheme="majorHAnsi" w:cstheme="majorHAnsi"/>
          <w:sz w:val="22"/>
        </w:rPr>
        <w:t>Provide</w:t>
      </w:r>
      <w:r w:rsidRPr="0028225F">
        <w:rPr>
          <w:rFonts w:asciiTheme="majorHAnsi" w:hAnsiTheme="majorHAnsi" w:cstheme="majorHAnsi"/>
          <w:spacing w:val="-15"/>
          <w:sz w:val="22"/>
        </w:rPr>
        <w:t xml:space="preserve"> </w:t>
      </w:r>
      <w:r w:rsidRPr="0028225F">
        <w:rPr>
          <w:rFonts w:asciiTheme="majorHAnsi" w:hAnsiTheme="majorHAnsi" w:cstheme="majorHAnsi"/>
          <w:sz w:val="22"/>
        </w:rPr>
        <w:t>updates</w:t>
      </w:r>
      <w:r w:rsidRPr="0028225F">
        <w:rPr>
          <w:rFonts w:asciiTheme="majorHAnsi" w:hAnsiTheme="majorHAnsi" w:cstheme="majorHAnsi"/>
          <w:spacing w:val="-14"/>
          <w:sz w:val="22"/>
        </w:rPr>
        <w:t xml:space="preserve"> </w:t>
      </w:r>
      <w:r w:rsidRPr="0028225F">
        <w:rPr>
          <w:rFonts w:asciiTheme="majorHAnsi" w:hAnsiTheme="majorHAnsi" w:cstheme="majorHAnsi"/>
          <w:sz w:val="22"/>
        </w:rPr>
        <w:t>or</w:t>
      </w:r>
      <w:r w:rsidRPr="0028225F">
        <w:rPr>
          <w:rFonts w:asciiTheme="majorHAnsi" w:hAnsiTheme="majorHAnsi" w:cstheme="majorHAnsi"/>
          <w:spacing w:val="-11"/>
          <w:sz w:val="22"/>
        </w:rPr>
        <w:t xml:space="preserve"> </w:t>
      </w:r>
      <w:r w:rsidRPr="0028225F">
        <w:rPr>
          <w:rFonts w:asciiTheme="majorHAnsi" w:hAnsiTheme="majorHAnsi" w:cstheme="majorHAnsi"/>
          <w:sz w:val="22"/>
        </w:rPr>
        <w:t>notifications</w:t>
      </w:r>
      <w:r w:rsidRPr="0028225F">
        <w:rPr>
          <w:rFonts w:asciiTheme="majorHAnsi" w:hAnsiTheme="majorHAnsi" w:cstheme="majorHAnsi"/>
          <w:spacing w:val="-14"/>
          <w:sz w:val="22"/>
        </w:rPr>
        <w:t xml:space="preserve"> </w:t>
      </w:r>
      <w:r w:rsidRPr="0028225F">
        <w:rPr>
          <w:rFonts w:asciiTheme="majorHAnsi" w:hAnsiTheme="majorHAnsi" w:cstheme="majorHAnsi"/>
          <w:sz w:val="22"/>
        </w:rPr>
        <w:t>of</w:t>
      </w:r>
      <w:r w:rsidRPr="0028225F">
        <w:rPr>
          <w:rFonts w:asciiTheme="majorHAnsi" w:hAnsiTheme="majorHAnsi" w:cstheme="majorHAnsi"/>
          <w:spacing w:val="-10"/>
          <w:sz w:val="22"/>
        </w:rPr>
        <w:t xml:space="preserve"> </w:t>
      </w:r>
      <w:r w:rsidRPr="0028225F">
        <w:rPr>
          <w:rFonts w:asciiTheme="majorHAnsi" w:hAnsiTheme="majorHAnsi" w:cstheme="majorHAnsi"/>
          <w:sz w:val="22"/>
        </w:rPr>
        <w:t>changes</w:t>
      </w:r>
      <w:r w:rsidRPr="0028225F">
        <w:rPr>
          <w:rFonts w:asciiTheme="majorHAnsi" w:hAnsiTheme="majorHAnsi" w:cstheme="majorHAnsi"/>
          <w:spacing w:val="-14"/>
          <w:sz w:val="22"/>
        </w:rPr>
        <w:t xml:space="preserve"> </w:t>
      </w:r>
      <w:r w:rsidRPr="0028225F">
        <w:rPr>
          <w:rFonts w:asciiTheme="majorHAnsi" w:hAnsiTheme="majorHAnsi" w:cstheme="majorHAnsi"/>
          <w:sz w:val="22"/>
        </w:rPr>
        <w:t>when</w:t>
      </w:r>
      <w:r w:rsidRPr="0028225F">
        <w:rPr>
          <w:rFonts w:asciiTheme="majorHAnsi" w:hAnsiTheme="majorHAnsi" w:cstheme="majorHAnsi"/>
          <w:spacing w:val="-14"/>
          <w:sz w:val="22"/>
        </w:rPr>
        <w:t xml:space="preserve"> </w:t>
      </w:r>
      <w:r w:rsidRPr="0028225F">
        <w:rPr>
          <w:rFonts w:asciiTheme="majorHAnsi" w:hAnsiTheme="majorHAnsi" w:cstheme="majorHAnsi"/>
          <w:sz w:val="22"/>
        </w:rPr>
        <w:t>an</w:t>
      </w:r>
      <w:r w:rsidRPr="0028225F">
        <w:rPr>
          <w:rFonts w:asciiTheme="majorHAnsi" w:hAnsiTheme="majorHAnsi" w:cstheme="majorHAnsi"/>
          <w:spacing w:val="-14"/>
          <w:sz w:val="22"/>
        </w:rPr>
        <w:t xml:space="preserve"> </w:t>
      </w:r>
      <w:r w:rsidRPr="0028225F">
        <w:rPr>
          <w:rFonts w:asciiTheme="majorHAnsi" w:hAnsiTheme="majorHAnsi" w:cstheme="majorHAnsi"/>
          <w:sz w:val="22"/>
        </w:rPr>
        <w:t>amendment</w:t>
      </w:r>
      <w:r w:rsidRPr="0028225F">
        <w:rPr>
          <w:rFonts w:asciiTheme="majorHAnsi" w:hAnsiTheme="majorHAnsi" w:cstheme="majorHAnsi"/>
          <w:spacing w:val="-13"/>
          <w:sz w:val="22"/>
        </w:rPr>
        <w:t xml:space="preserve"> </w:t>
      </w:r>
      <w:r w:rsidRPr="0028225F">
        <w:rPr>
          <w:rFonts w:asciiTheme="majorHAnsi" w:hAnsiTheme="majorHAnsi" w:cstheme="majorHAnsi"/>
          <w:sz w:val="22"/>
        </w:rPr>
        <w:t>may</w:t>
      </w:r>
      <w:r w:rsidRPr="0028225F">
        <w:rPr>
          <w:rFonts w:asciiTheme="majorHAnsi" w:hAnsiTheme="majorHAnsi" w:cstheme="majorHAnsi"/>
          <w:spacing w:val="-12"/>
          <w:sz w:val="22"/>
        </w:rPr>
        <w:t xml:space="preserve"> </w:t>
      </w:r>
      <w:r w:rsidRPr="0028225F">
        <w:rPr>
          <w:rFonts w:asciiTheme="majorHAnsi" w:hAnsiTheme="majorHAnsi" w:cstheme="majorHAnsi"/>
          <w:sz w:val="22"/>
        </w:rPr>
        <w:t>occur</w:t>
      </w:r>
      <w:r w:rsidRPr="0028225F">
        <w:rPr>
          <w:rFonts w:asciiTheme="majorHAnsi" w:hAnsiTheme="majorHAnsi" w:cstheme="majorHAnsi"/>
          <w:spacing w:val="-14"/>
          <w:sz w:val="22"/>
        </w:rPr>
        <w:t xml:space="preserve"> </w:t>
      </w:r>
      <w:r w:rsidRPr="0028225F">
        <w:rPr>
          <w:rFonts w:asciiTheme="majorHAnsi" w:hAnsiTheme="majorHAnsi" w:cstheme="majorHAnsi"/>
          <w:sz w:val="22"/>
        </w:rPr>
        <w:t>or</w:t>
      </w:r>
      <w:r w:rsidRPr="0028225F">
        <w:rPr>
          <w:rFonts w:asciiTheme="majorHAnsi" w:hAnsiTheme="majorHAnsi" w:cstheme="majorHAnsi"/>
          <w:spacing w:val="-14"/>
          <w:sz w:val="22"/>
        </w:rPr>
        <w:t xml:space="preserve"> </w:t>
      </w:r>
      <w:r w:rsidRPr="0028225F">
        <w:rPr>
          <w:rFonts w:asciiTheme="majorHAnsi" w:hAnsiTheme="majorHAnsi" w:cstheme="majorHAnsi"/>
          <w:sz w:val="22"/>
        </w:rPr>
        <w:t>new policies relating to Fraud and/or Corruption, including codes of conduct, are put in</w:t>
      </w:r>
      <w:r w:rsidRPr="0028225F">
        <w:rPr>
          <w:rFonts w:asciiTheme="majorHAnsi" w:hAnsiTheme="majorHAnsi" w:cstheme="majorHAnsi"/>
          <w:spacing w:val="-2"/>
          <w:sz w:val="22"/>
        </w:rPr>
        <w:t xml:space="preserve"> </w:t>
      </w:r>
      <w:proofErr w:type="gramStart"/>
      <w:r w:rsidRPr="0028225F">
        <w:rPr>
          <w:rFonts w:asciiTheme="majorHAnsi" w:hAnsiTheme="majorHAnsi" w:cstheme="majorHAnsi"/>
          <w:sz w:val="22"/>
        </w:rPr>
        <w:t>place;</w:t>
      </w:r>
      <w:proofErr w:type="gramEnd"/>
    </w:p>
    <w:p w14:paraId="63594885" w14:textId="77777777" w:rsidR="00A30CEF" w:rsidRPr="0028225F" w:rsidRDefault="00A30CEF" w:rsidP="0028225F">
      <w:pPr>
        <w:pStyle w:val="ListParagraph"/>
        <w:widowControl w:val="0"/>
        <w:numPr>
          <w:ilvl w:val="2"/>
          <w:numId w:val="43"/>
        </w:numPr>
        <w:tabs>
          <w:tab w:val="left" w:pos="848"/>
        </w:tabs>
        <w:autoSpaceDE w:val="0"/>
        <w:autoSpaceDN w:val="0"/>
        <w:spacing w:line="276" w:lineRule="auto"/>
        <w:ind w:right="661"/>
        <w:contextualSpacing w:val="0"/>
        <w:jc w:val="both"/>
        <w:rPr>
          <w:rFonts w:asciiTheme="majorHAnsi" w:hAnsiTheme="majorHAnsi" w:cstheme="majorHAnsi"/>
          <w:sz w:val="22"/>
        </w:rPr>
      </w:pPr>
      <w:r w:rsidRPr="0028225F">
        <w:rPr>
          <w:rFonts w:asciiTheme="majorHAnsi" w:hAnsiTheme="majorHAnsi" w:cstheme="majorHAnsi"/>
          <w:sz w:val="22"/>
        </w:rPr>
        <w:t>Assist managers in the implementation and operation of the relevant Disciplinary Procedure when</w:t>
      </w:r>
      <w:r w:rsidRPr="0028225F">
        <w:rPr>
          <w:rFonts w:asciiTheme="majorHAnsi" w:hAnsiTheme="majorHAnsi" w:cstheme="majorHAnsi"/>
          <w:spacing w:val="-2"/>
          <w:sz w:val="22"/>
        </w:rPr>
        <w:t xml:space="preserve"> </w:t>
      </w:r>
      <w:r w:rsidRPr="0028225F">
        <w:rPr>
          <w:rFonts w:asciiTheme="majorHAnsi" w:hAnsiTheme="majorHAnsi" w:cstheme="majorHAnsi"/>
          <w:sz w:val="22"/>
        </w:rPr>
        <w:t>necessary.</w:t>
      </w:r>
    </w:p>
    <w:p w14:paraId="7A179BBB" w14:textId="0E296BBD" w:rsidR="00A30CEF" w:rsidRPr="007F2254" w:rsidRDefault="00A30CEF" w:rsidP="00A30CEF">
      <w:pPr>
        <w:pStyle w:val="BodyText"/>
        <w:jc w:val="both"/>
      </w:pPr>
    </w:p>
    <w:p w14:paraId="7D1485A2" w14:textId="1159B8B5" w:rsidR="00A30CEF" w:rsidRPr="0028225F" w:rsidRDefault="00A30CEF" w:rsidP="0028225F">
      <w:pPr>
        <w:pStyle w:val="SIHeader3"/>
      </w:pPr>
      <w:r w:rsidRPr="0028225F">
        <w:t>REPORTING FRAUD OR CORRUPTION</w:t>
      </w:r>
    </w:p>
    <w:p w14:paraId="1757955C" w14:textId="79D66605" w:rsidR="00A30CEF" w:rsidRPr="00174B3C" w:rsidRDefault="00A30CEF" w:rsidP="66921C2A">
      <w:pPr>
        <w:pStyle w:val="BodyText"/>
        <w:spacing w:before="100" w:line="276" w:lineRule="auto"/>
        <w:ind w:right="655"/>
        <w:jc w:val="both"/>
        <w:rPr>
          <w:rFonts w:asciiTheme="majorHAnsi" w:eastAsia="Times New Roman" w:hAnsiTheme="majorHAnsi" w:cstheme="majorBidi"/>
          <w:sz w:val="22"/>
          <w:szCs w:val="22"/>
          <w:lang w:val="en-IE" w:eastAsia="en-GB"/>
        </w:rPr>
      </w:pPr>
      <w:r w:rsidRPr="66921C2A">
        <w:rPr>
          <w:rFonts w:asciiTheme="majorHAnsi" w:eastAsia="Times New Roman" w:hAnsiTheme="majorHAnsi" w:cstheme="majorBidi"/>
          <w:sz w:val="22"/>
          <w:szCs w:val="22"/>
          <w:lang w:val="en-IE" w:eastAsia="en-GB"/>
        </w:rPr>
        <w:t>It is the responsibility of all to report any suspicions of Fraud and/or Corruption without delay in accordance with the procedure laid out below. Any person who, without reasonable cause, cover</w:t>
      </w:r>
      <w:r w:rsidR="00F76B52">
        <w:rPr>
          <w:rFonts w:asciiTheme="majorHAnsi" w:eastAsia="Times New Roman" w:hAnsiTheme="majorHAnsi" w:cstheme="majorBidi"/>
          <w:sz w:val="22"/>
          <w:szCs w:val="22"/>
          <w:lang w:val="en-IE" w:eastAsia="en-GB"/>
        </w:rPr>
        <w:t xml:space="preserve">s </w:t>
      </w:r>
      <w:r w:rsidRPr="66921C2A">
        <w:rPr>
          <w:rFonts w:asciiTheme="majorHAnsi" w:eastAsia="Times New Roman" w:hAnsiTheme="majorHAnsi" w:cstheme="majorBidi"/>
          <w:sz w:val="22"/>
          <w:szCs w:val="22"/>
          <w:lang w:val="en-IE" w:eastAsia="en-GB"/>
        </w:rPr>
        <w:t>up, obstruct</w:t>
      </w:r>
      <w:r w:rsidR="00F76B52">
        <w:rPr>
          <w:rFonts w:asciiTheme="majorHAnsi" w:eastAsia="Times New Roman" w:hAnsiTheme="majorHAnsi" w:cstheme="majorBidi"/>
          <w:sz w:val="22"/>
          <w:szCs w:val="22"/>
          <w:lang w:val="en-IE" w:eastAsia="en-GB"/>
        </w:rPr>
        <w:t>s</w:t>
      </w:r>
      <w:r w:rsidRPr="66921C2A">
        <w:rPr>
          <w:rFonts w:asciiTheme="majorHAnsi" w:eastAsia="Times New Roman" w:hAnsiTheme="majorHAnsi" w:cstheme="majorBidi"/>
          <w:sz w:val="22"/>
          <w:szCs w:val="22"/>
          <w:lang w:val="en-IE" w:eastAsia="en-GB"/>
        </w:rPr>
        <w:t>, or fail</w:t>
      </w:r>
      <w:r w:rsidR="00F76B52">
        <w:rPr>
          <w:rFonts w:asciiTheme="majorHAnsi" w:eastAsia="Times New Roman" w:hAnsiTheme="majorHAnsi" w:cstheme="majorBidi"/>
          <w:sz w:val="22"/>
          <w:szCs w:val="22"/>
          <w:lang w:val="en-IE" w:eastAsia="en-GB"/>
        </w:rPr>
        <w:t>s</w:t>
      </w:r>
      <w:r w:rsidRPr="66921C2A">
        <w:rPr>
          <w:rFonts w:asciiTheme="majorHAnsi" w:eastAsia="Times New Roman" w:hAnsiTheme="majorHAnsi" w:cstheme="majorBidi"/>
          <w:sz w:val="22"/>
          <w:szCs w:val="22"/>
          <w:lang w:val="en-IE" w:eastAsia="en-GB"/>
        </w:rPr>
        <w:t xml:space="preserve"> to report a suspicion of Fraud and/or Corruption of which s/he becomes aware, may be subject to disciplinary action and possible criminal prosecution by the relevant authorities.</w:t>
      </w:r>
    </w:p>
    <w:p w14:paraId="1609A77E" w14:textId="77777777" w:rsidR="00A30CEF" w:rsidRPr="00174B3C" w:rsidRDefault="00A30CEF" w:rsidP="00A30CEF">
      <w:pPr>
        <w:pStyle w:val="BodyText"/>
        <w:jc w:val="both"/>
        <w:rPr>
          <w:rFonts w:asciiTheme="majorHAnsi" w:eastAsia="Times New Roman" w:hAnsiTheme="majorHAnsi" w:cstheme="majorHAnsi"/>
          <w:sz w:val="22"/>
          <w:lang w:val="en-IE" w:eastAsia="en-GB"/>
        </w:rPr>
      </w:pPr>
    </w:p>
    <w:p w14:paraId="0B6B41AD" w14:textId="77777777" w:rsidR="00A30CEF" w:rsidRPr="00174B3C" w:rsidRDefault="00A30CEF" w:rsidP="00A30CEF">
      <w:pPr>
        <w:pStyle w:val="BodyText"/>
        <w:spacing w:before="1" w:line="276" w:lineRule="auto"/>
        <w:ind w:right="655"/>
        <w:jc w:val="both"/>
        <w:rPr>
          <w:rFonts w:asciiTheme="majorHAnsi" w:eastAsia="Times New Roman" w:hAnsiTheme="majorHAnsi" w:cstheme="majorHAnsi"/>
          <w:sz w:val="22"/>
          <w:lang w:val="en-IE" w:eastAsia="en-GB"/>
        </w:rPr>
      </w:pPr>
      <w:r w:rsidRPr="00174B3C">
        <w:rPr>
          <w:rFonts w:asciiTheme="majorHAnsi" w:eastAsia="Times New Roman" w:hAnsiTheme="majorHAnsi" w:cstheme="majorHAnsi"/>
          <w:sz w:val="22"/>
          <w:lang w:val="en-IE" w:eastAsia="en-GB"/>
        </w:rPr>
        <w:t>Persons who threaten retaliation against an individual reporting a suspected Fraud and/or Corruption shall be subject to disciplinary action and may also be subject to criminal prosecution by the authorities.</w:t>
      </w:r>
    </w:p>
    <w:p w14:paraId="2CC34677" w14:textId="77777777" w:rsidR="00A30CEF" w:rsidRPr="00174B3C" w:rsidRDefault="00A30CEF" w:rsidP="00A30CEF">
      <w:pPr>
        <w:pStyle w:val="BodyText"/>
        <w:spacing w:before="1"/>
        <w:jc w:val="both"/>
        <w:rPr>
          <w:rFonts w:asciiTheme="majorHAnsi" w:eastAsia="Times New Roman" w:hAnsiTheme="majorHAnsi" w:cstheme="majorHAnsi"/>
          <w:sz w:val="22"/>
          <w:lang w:val="en-IE" w:eastAsia="en-GB"/>
        </w:rPr>
      </w:pPr>
    </w:p>
    <w:p w14:paraId="5A731B0C" w14:textId="77777777" w:rsidR="00A30CEF" w:rsidRPr="0028225F" w:rsidRDefault="00A30CEF" w:rsidP="00A30CEF">
      <w:pPr>
        <w:pStyle w:val="BodyText"/>
        <w:spacing w:line="276" w:lineRule="auto"/>
        <w:ind w:right="657"/>
        <w:jc w:val="both"/>
        <w:rPr>
          <w:rFonts w:asciiTheme="majorHAnsi" w:eastAsia="Times New Roman" w:hAnsiTheme="majorHAnsi" w:cstheme="majorHAnsi"/>
          <w:sz w:val="22"/>
          <w:szCs w:val="22"/>
          <w:lang w:val="en-IE" w:eastAsia="en-GB"/>
        </w:rPr>
      </w:pPr>
      <w:r w:rsidRPr="0028225F">
        <w:rPr>
          <w:rFonts w:asciiTheme="majorHAnsi" w:eastAsia="Times New Roman" w:hAnsiTheme="majorHAnsi" w:cstheme="majorHAnsi"/>
          <w:sz w:val="22"/>
          <w:szCs w:val="22"/>
          <w:lang w:val="en-IE" w:eastAsia="en-GB"/>
        </w:rPr>
        <w:t>Fraud and/or Corruption can be detected at any level within the organisation and the following general principles should apply in the reporting of suspected Fraud and/or Corruption:</w:t>
      </w:r>
    </w:p>
    <w:p w14:paraId="0CE170B5" w14:textId="77777777" w:rsidR="00A30CEF" w:rsidRPr="0028225F" w:rsidRDefault="00A30CEF" w:rsidP="0028225F">
      <w:pPr>
        <w:pStyle w:val="ListParagraph"/>
        <w:widowControl w:val="0"/>
        <w:numPr>
          <w:ilvl w:val="2"/>
          <w:numId w:val="46"/>
        </w:numPr>
        <w:tabs>
          <w:tab w:val="left" w:pos="860"/>
        </w:tabs>
        <w:autoSpaceDE w:val="0"/>
        <w:autoSpaceDN w:val="0"/>
        <w:spacing w:line="272" w:lineRule="exact"/>
        <w:contextualSpacing w:val="0"/>
        <w:jc w:val="both"/>
        <w:rPr>
          <w:rFonts w:asciiTheme="majorHAnsi" w:hAnsiTheme="majorHAnsi" w:cstheme="majorHAnsi"/>
          <w:sz w:val="22"/>
        </w:rPr>
      </w:pPr>
      <w:r w:rsidRPr="0028225F">
        <w:rPr>
          <w:rFonts w:asciiTheme="majorHAnsi" w:hAnsiTheme="majorHAnsi" w:cstheme="majorHAnsi"/>
          <w:sz w:val="22"/>
          <w:szCs w:val="22"/>
        </w:rPr>
        <w:lastRenderedPageBreak/>
        <w:t>A person who suspects that Fraudulent or corrupt activity may be taking place should, in the first instance, report the matter to his/her immediate line</w:t>
      </w:r>
      <w:r w:rsidRPr="0028225F">
        <w:rPr>
          <w:rFonts w:asciiTheme="majorHAnsi" w:hAnsiTheme="majorHAnsi" w:cstheme="majorHAnsi"/>
          <w:spacing w:val="-41"/>
          <w:sz w:val="22"/>
          <w:szCs w:val="22"/>
        </w:rPr>
        <w:t xml:space="preserve"> </w:t>
      </w:r>
      <w:r w:rsidRPr="0028225F">
        <w:rPr>
          <w:rFonts w:asciiTheme="majorHAnsi" w:hAnsiTheme="majorHAnsi" w:cstheme="majorHAnsi"/>
          <w:sz w:val="22"/>
          <w:szCs w:val="22"/>
        </w:rPr>
        <w:t xml:space="preserve">manager. Should it be considered inappropriate to make such a report to the direct line manager, the report should be made to the HR Manager </w:t>
      </w:r>
      <w:r w:rsidRPr="0028225F">
        <w:rPr>
          <w:rFonts w:asciiTheme="majorHAnsi" w:hAnsiTheme="majorHAnsi" w:cstheme="majorHAnsi"/>
          <w:sz w:val="22"/>
        </w:rPr>
        <w:t>and/or the Chief Executive</w:t>
      </w:r>
    </w:p>
    <w:p w14:paraId="3FAD7EF6" w14:textId="77777777" w:rsidR="00A30CEF" w:rsidRPr="0028225F" w:rsidRDefault="00A30CEF" w:rsidP="0028225F">
      <w:pPr>
        <w:pStyle w:val="ListParagraph"/>
        <w:widowControl w:val="0"/>
        <w:numPr>
          <w:ilvl w:val="2"/>
          <w:numId w:val="46"/>
        </w:numPr>
        <w:tabs>
          <w:tab w:val="left" w:pos="848"/>
        </w:tabs>
        <w:autoSpaceDE w:val="0"/>
        <w:autoSpaceDN w:val="0"/>
        <w:spacing w:line="272" w:lineRule="exact"/>
        <w:contextualSpacing w:val="0"/>
        <w:jc w:val="both"/>
        <w:rPr>
          <w:rFonts w:asciiTheme="majorHAnsi" w:hAnsiTheme="majorHAnsi" w:cstheme="majorHAnsi"/>
          <w:sz w:val="22"/>
          <w:szCs w:val="22"/>
        </w:rPr>
      </w:pPr>
      <w:r w:rsidRPr="0028225F">
        <w:rPr>
          <w:rFonts w:asciiTheme="majorHAnsi" w:hAnsiTheme="majorHAnsi" w:cstheme="majorHAnsi"/>
          <w:sz w:val="22"/>
          <w:szCs w:val="22"/>
        </w:rPr>
        <w:t xml:space="preserve">A Fraud / Corruption Incident Report shall be completed by the person reporting the suspected Fraud / Corruption. A protected disclosure by a worker is dealt with in accordance with the </w:t>
      </w:r>
      <w:proofErr w:type="gramStart"/>
      <w:r w:rsidRPr="0028225F">
        <w:rPr>
          <w:rFonts w:asciiTheme="majorHAnsi" w:hAnsiTheme="majorHAnsi" w:cstheme="majorHAnsi"/>
          <w:sz w:val="22"/>
          <w:szCs w:val="22"/>
        </w:rPr>
        <w:t>Whistle-blowing</w:t>
      </w:r>
      <w:proofErr w:type="gramEnd"/>
      <w:r w:rsidRPr="0028225F">
        <w:rPr>
          <w:rFonts w:asciiTheme="majorHAnsi" w:hAnsiTheme="majorHAnsi" w:cstheme="majorHAnsi"/>
          <w:sz w:val="22"/>
          <w:szCs w:val="22"/>
        </w:rPr>
        <w:t xml:space="preserve"> / Protected Disclosures</w:t>
      </w:r>
      <w:r w:rsidRPr="0028225F">
        <w:rPr>
          <w:rFonts w:asciiTheme="majorHAnsi" w:hAnsiTheme="majorHAnsi" w:cstheme="majorHAnsi"/>
          <w:spacing w:val="-2"/>
          <w:sz w:val="22"/>
          <w:szCs w:val="22"/>
        </w:rPr>
        <w:t xml:space="preserve"> </w:t>
      </w:r>
      <w:r w:rsidRPr="0028225F">
        <w:rPr>
          <w:rFonts w:asciiTheme="majorHAnsi" w:hAnsiTheme="majorHAnsi" w:cstheme="majorHAnsi"/>
          <w:sz w:val="22"/>
          <w:szCs w:val="22"/>
        </w:rPr>
        <w:t>Policy.</w:t>
      </w:r>
    </w:p>
    <w:p w14:paraId="7DEC6779" w14:textId="77777777" w:rsidR="00A30CEF" w:rsidRPr="0028225F" w:rsidRDefault="00A30CEF" w:rsidP="00A30CEF">
      <w:pPr>
        <w:tabs>
          <w:tab w:val="left" w:pos="848"/>
        </w:tabs>
        <w:spacing w:before="1" w:line="276" w:lineRule="auto"/>
        <w:ind w:right="657"/>
        <w:jc w:val="both"/>
        <w:rPr>
          <w:rFonts w:asciiTheme="majorHAnsi" w:hAnsiTheme="majorHAnsi" w:cstheme="majorHAnsi"/>
          <w:sz w:val="22"/>
          <w:szCs w:val="22"/>
        </w:rPr>
      </w:pPr>
    </w:p>
    <w:p w14:paraId="714A916D" w14:textId="77777777" w:rsidR="00A30CEF" w:rsidRPr="0028225F" w:rsidRDefault="00A30CEF" w:rsidP="00A30CEF">
      <w:pPr>
        <w:tabs>
          <w:tab w:val="left" w:pos="848"/>
        </w:tabs>
        <w:spacing w:before="1" w:line="276" w:lineRule="auto"/>
        <w:ind w:right="657"/>
        <w:jc w:val="both"/>
        <w:rPr>
          <w:rFonts w:asciiTheme="majorHAnsi" w:hAnsiTheme="majorHAnsi" w:cstheme="majorHAnsi"/>
          <w:sz w:val="22"/>
          <w:szCs w:val="22"/>
        </w:rPr>
      </w:pPr>
      <w:r w:rsidRPr="0028225F">
        <w:rPr>
          <w:rFonts w:asciiTheme="majorHAnsi" w:hAnsiTheme="majorHAnsi" w:cstheme="majorHAnsi"/>
          <w:sz w:val="22"/>
          <w:szCs w:val="22"/>
        </w:rPr>
        <w:t xml:space="preserve">At no point should a person reporting a suspected Fraud and/or Corruption carry out, or attempt to carry out, an investigation into his/her suspicions regarding the suspected activity. No investigation of suspected Fraud and/or Corruption should take place by any individual(s), including the person reporting the suspicions, unless so directed by the Chief Executive </w:t>
      </w:r>
    </w:p>
    <w:p w14:paraId="54BA0832" w14:textId="77777777" w:rsidR="00A30CEF" w:rsidRDefault="00A30CEF" w:rsidP="0028225F">
      <w:pPr>
        <w:pStyle w:val="SIHeader3"/>
      </w:pPr>
    </w:p>
    <w:p w14:paraId="4BB5C0D4" w14:textId="05864BC1" w:rsidR="00A30CEF" w:rsidRPr="0028225F" w:rsidRDefault="00A30CEF" w:rsidP="0028225F">
      <w:pPr>
        <w:pStyle w:val="SIHeader3"/>
      </w:pPr>
      <w:r w:rsidRPr="007F2254">
        <w:t>Procedures for the investigation of alleged fraud or corruption</w:t>
      </w:r>
      <w:bookmarkStart w:id="5" w:name="9.1_General"/>
      <w:bookmarkEnd w:id="5"/>
    </w:p>
    <w:p w14:paraId="16B36A3F" w14:textId="3114D823" w:rsidR="00A30CEF" w:rsidRPr="00174B3C" w:rsidRDefault="00A30CEF" w:rsidP="66921C2A">
      <w:pPr>
        <w:pStyle w:val="BodyText"/>
        <w:spacing w:line="276" w:lineRule="auto"/>
        <w:ind w:right="657"/>
        <w:jc w:val="both"/>
        <w:rPr>
          <w:rFonts w:asciiTheme="majorHAnsi" w:eastAsia="Times New Roman" w:hAnsiTheme="majorHAnsi" w:cstheme="majorBidi"/>
          <w:sz w:val="22"/>
          <w:szCs w:val="22"/>
          <w:lang w:val="en-IE" w:eastAsia="en-GB"/>
        </w:rPr>
      </w:pPr>
      <w:r w:rsidRPr="66921C2A">
        <w:rPr>
          <w:rFonts w:asciiTheme="majorHAnsi" w:eastAsia="Times New Roman" w:hAnsiTheme="majorHAnsi" w:cstheme="majorBidi"/>
          <w:sz w:val="22"/>
          <w:szCs w:val="22"/>
          <w:lang w:val="en-IE" w:eastAsia="en-GB"/>
        </w:rPr>
        <w:t xml:space="preserve">The Chief Executive will (except in any case involving his or her Office) have responsibility for coordinating the response and will seek expert legal advice, if required. This responsibility can be supported by consultation and dialogue with appropriate committee Chairs, for example the Audit and Risk Committee. </w:t>
      </w:r>
    </w:p>
    <w:p w14:paraId="7BFFB592" w14:textId="77777777" w:rsidR="00A30CEF" w:rsidRPr="00174B3C" w:rsidRDefault="00A30CEF" w:rsidP="00A30CEF">
      <w:pPr>
        <w:pStyle w:val="BodyText"/>
        <w:spacing w:line="276" w:lineRule="auto"/>
        <w:ind w:right="657"/>
        <w:jc w:val="both"/>
        <w:rPr>
          <w:rFonts w:asciiTheme="majorHAnsi" w:eastAsia="Times New Roman" w:hAnsiTheme="majorHAnsi" w:cstheme="majorHAnsi"/>
          <w:sz w:val="22"/>
          <w:lang w:val="en-IE" w:eastAsia="en-GB"/>
        </w:rPr>
      </w:pPr>
    </w:p>
    <w:p w14:paraId="1BE59535" w14:textId="77777777" w:rsidR="00A30CEF" w:rsidRPr="00174B3C" w:rsidRDefault="00A30CEF" w:rsidP="00A30CEF">
      <w:pPr>
        <w:pStyle w:val="BodyText"/>
        <w:spacing w:line="276" w:lineRule="auto"/>
        <w:ind w:right="657"/>
        <w:jc w:val="both"/>
        <w:rPr>
          <w:rFonts w:asciiTheme="majorHAnsi" w:eastAsia="Times New Roman" w:hAnsiTheme="majorHAnsi" w:cstheme="majorHAnsi"/>
          <w:sz w:val="22"/>
          <w:lang w:val="en-IE" w:eastAsia="en-GB"/>
        </w:rPr>
      </w:pPr>
      <w:bookmarkStart w:id="6" w:name="9.2_Preliminary_Scoping_Exercise"/>
      <w:bookmarkEnd w:id="6"/>
      <w:r w:rsidRPr="00174B3C">
        <w:rPr>
          <w:rFonts w:asciiTheme="majorHAnsi" w:eastAsia="Times New Roman" w:hAnsiTheme="majorHAnsi" w:cstheme="majorHAnsi"/>
          <w:sz w:val="22"/>
          <w:lang w:val="en-IE" w:eastAsia="en-GB"/>
        </w:rPr>
        <w:t>On receipt of a report of possible Fraud or Corruption, the Chief Executive will carry out a screening assessment. The assessment should consider whether the alleged wrongdoing is something that can or should be investigated, and, if so, what steps should be taken as part of such an investigation.</w:t>
      </w:r>
    </w:p>
    <w:p w14:paraId="14519C74" w14:textId="329624C1" w:rsidR="00A30CEF" w:rsidRDefault="00A30CEF" w:rsidP="0028225F">
      <w:pPr>
        <w:pStyle w:val="BodyText"/>
        <w:spacing w:before="1" w:line="276" w:lineRule="auto"/>
        <w:ind w:right="658"/>
        <w:jc w:val="both"/>
      </w:pPr>
    </w:p>
    <w:p w14:paraId="03CEA351" w14:textId="17C8D73D" w:rsidR="00A30CEF" w:rsidRPr="0028225F" w:rsidRDefault="00A30CEF" w:rsidP="0028225F">
      <w:pPr>
        <w:pStyle w:val="SIHeader3"/>
      </w:pPr>
      <w:r w:rsidRPr="007F2254">
        <w:t>AN GARDA</w:t>
      </w:r>
      <w:r w:rsidRPr="007F2254">
        <w:rPr>
          <w:spacing w:val="-22"/>
        </w:rPr>
        <w:t xml:space="preserve"> </w:t>
      </w:r>
      <w:r>
        <w:t xml:space="preserve">SÍOCHÁNA </w:t>
      </w:r>
    </w:p>
    <w:p w14:paraId="295C0E0E" w14:textId="77777777" w:rsidR="00A30CEF" w:rsidRPr="00174B3C" w:rsidRDefault="00A30CEF" w:rsidP="00A30CEF">
      <w:pPr>
        <w:pStyle w:val="BodyText"/>
        <w:spacing w:line="273" w:lineRule="auto"/>
        <w:ind w:right="657"/>
        <w:jc w:val="both"/>
        <w:rPr>
          <w:rFonts w:asciiTheme="majorHAnsi" w:eastAsia="Times New Roman" w:hAnsiTheme="majorHAnsi" w:cstheme="majorHAnsi"/>
          <w:sz w:val="22"/>
          <w:lang w:val="en-IE" w:eastAsia="en-GB"/>
        </w:rPr>
      </w:pPr>
      <w:r w:rsidRPr="00174B3C">
        <w:rPr>
          <w:rFonts w:asciiTheme="majorHAnsi" w:eastAsia="Times New Roman" w:hAnsiTheme="majorHAnsi" w:cstheme="majorHAnsi"/>
          <w:sz w:val="22"/>
          <w:lang w:val="en-IE" w:eastAsia="en-GB"/>
        </w:rPr>
        <w:t>In some cases, the matter may need to be reported to, and investigated by An Garda Siochana or another body with the statutory power and function of investigation of particular matters.</w:t>
      </w:r>
    </w:p>
    <w:p w14:paraId="4B93E855" w14:textId="77777777" w:rsidR="00A30CEF" w:rsidRPr="00174B3C" w:rsidRDefault="00A30CEF" w:rsidP="00A30CEF">
      <w:pPr>
        <w:pStyle w:val="BodyText"/>
        <w:spacing w:line="276" w:lineRule="auto"/>
        <w:ind w:right="660"/>
        <w:jc w:val="both"/>
        <w:rPr>
          <w:rFonts w:asciiTheme="majorHAnsi" w:eastAsia="Times New Roman" w:hAnsiTheme="majorHAnsi" w:cstheme="majorHAnsi"/>
          <w:sz w:val="22"/>
          <w:lang w:val="en-IE" w:eastAsia="en-GB"/>
        </w:rPr>
      </w:pPr>
    </w:p>
    <w:p w14:paraId="0444D608" w14:textId="77777777" w:rsidR="00A30CEF" w:rsidRPr="00174B3C" w:rsidRDefault="00A30CEF" w:rsidP="00A30CEF">
      <w:pPr>
        <w:pStyle w:val="BodyText"/>
        <w:spacing w:line="276" w:lineRule="auto"/>
        <w:ind w:right="660"/>
        <w:jc w:val="both"/>
        <w:rPr>
          <w:rFonts w:asciiTheme="majorHAnsi" w:eastAsia="Times New Roman" w:hAnsiTheme="majorHAnsi" w:cstheme="majorHAnsi"/>
          <w:sz w:val="22"/>
          <w:lang w:val="en-IE" w:eastAsia="en-GB"/>
        </w:rPr>
      </w:pPr>
      <w:r w:rsidRPr="00174B3C">
        <w:rPr>
          <w:rFonts w:asciiTheme="majorHAnsi" w:eastAsia="Times New Roman" w:hAnsiTheme="majorHAnsi" w:cstheme="majorHAnsi"/>
          <w:sz w:val="22"/>
          <w:lang w:val="en-IE" w:eastAsia="en-GB"/>
        </w:rPr>
        <w:t>The Chief Executive will be responsible to ensure that the organisation complies with any mandatory reporting obligations imposed by legislation.</w:t>
      </w:r>
    </w:p>
    <w:p w14:paraId="5FD39984" w14:textId="77777777" w:rsidR="00A30CEF" w:rsidRPr="00174B3C" w:rsidRDefault="00A30CEF" w:rsidP="00A30CEF">
      <w:pPr>
        <w:pStyle w:val="BodyText"/>
        <w:spacing w:before="1" w:line="276" w:lineRule="auto"/>
        <w:ind w:right="657"/>
        <w:jc w:val="both"/>
        <w:rPr>
          <w:rFonts w:asciiTheme="majorHAnsi" w:eastAsia="Times New Roman" w:hAnsiTheme="majorHAnsi" w:cstheme="majorHAnsi"/>
          <w:sz w:val="22"/>
          <w:lang w:val="en-IE" w:eastAsia="en-GB"/>
        </w:rPr>
      </w:pPr>
    </w:p>
    <w:p w14:paraId="53B54806" w14:textId="77777777" w:rsidR="00A30CEF" w:rsidRPr="00174B3C" w:rsidRDefault="00A30CEF" w:rsidP="00A30CEF">
      <w:pPr>
        <w:pStyle w:val="BodyText"/>
        <w:spacing w:before="1" w:line="276" w:lineRule="auto"/>
        <w:ind w:right="657"/>
        <w:jc w:val="both"/>
        <w:rPr>
          <w:rFonts w:asciiTheme="majorHAnsi" w:eastAsia="Times New Roman" w:hAnsiTheme="majorHAnsi" w:cstheme="majorHAnsi"/>
          <w:sz w:val="22"/>
          <w:lang w:val="en-IE" w:eastAsia="en-GB"/>
        </w:rPr>
      </w:pPr>
      <w:r w:rsidRPr="00174B3C">
        <w:rPr>
          <w:rFonts w:asciiTheme="majorHAnsi" w:eastAsia="Times New Roman" w:hAnsiTheme="majorHAnsi" w:cstheme="majorHAnsi"/>
          <w:sz w:val="22"/>
          <w:lang w:val="en-IE" w:eastAsia="en-GB"/>
        </w:rPr>
        <w:t>The criminal aspect of any Fraud or Corruption is a matter for the criminal justice machinery of the State. If the relevant authorities are carrying out an investigation, the organisation’s investigation shall continue once the authorities confirm it is appropriate to do so.</w:t>
      </w:r>
    </w:p>
    <w:p w14:paraId="6C98FDAC" w14:textId="77777777" w:rsidR="00A30CEF" w:rsidRPr="00174B3C" w:rsidRDefault="00A30CEF" w:rsidP="00A30CEF">
      <w:pPr>
        <w:pStyle w:val="BodyText"/>
        <w:spacing w:line="276" w:lineRule="auto"/>
        <w:ind w:right="660"/>
        <w:jc w:val="both"/>
        <w:rPr>
          <w:rFonts w:asciiTheme="majorHAnsi" w:eastAsia="Times New Roman" w:hAnsiTheme="majorHAnsi" w:cstheme="majorHAnsi"/>
          <w:sz w:val="22"/>
          <w:lang w:val="en-IE" w:eastAsia="en-GB"/>
        </w:rPr>
      </w:pPr>
    </w:p>
    <w:p w14:paraId="4448941D" w14:textId="1765EA96" w:rsidR="00A30CEF" w:rsidRPr="00174B3C" w:rsidRDefault="00A30CEF" w:rsidP="00A30CEF">
      <w:pPr>
        <w:pStyle w:val="BodyText"/>
        <w:spacing w:line="276" w:lineRule="auto"/>
        <w:ind w:right="660"/>
        <w:jc w:val="both"/>
        <w:rPr>
          <w:rFonts w:asciiTheme="majorHAnsi" w:eastAsia="Times New Roman" w:hAnsiTheme="majorHAnsi" w:cstheme="majorHAnsi"/>
          <w:sz w:val="22"/>
          <w:lang w:val="en-IE" w:eastAsia="en-GB"/>
        </w:rPr>
      </w:pPr>
      <w:r w:rsidRPr="00174B3C">
        <w:rPr>
          <w:rFonts w:asciiTheme="majorHAnsi" w:eastAsia="Times New Roman" w:hAnsiTheme="majorHAnsi" w:cstheme="majorHAnsi"/>
          <w:sz w:val="22"/>
          <w:lang w:val="en-IE" w:eastAsia="en-GB"/>
        </w:rPr>
        <w:t>Where a criminal investigation is underway, the organisation reserves the right to place an Employee on non-</w:t>
      </w:r>
      <w:r w:rsidR="0028225F" w:rsidRPr="00174B3C">
        <w:rPr>
          <w:rFonts w:asciiTheme="majorHAnsi" w:eastAsia="Times New Roman" w:hAnsiTheme="majorHAnsi" w:cstheme="majorHAnsi"/>
          <w:sz w:val="22"/>
          <w:lang w:val="en-IE" w:eastAsia="en-GB"/>
        </w:rPr>
        <w:t>employee on</w:t>
      </w:r>
      <w:r w:rsidRPr="00174B3C">
        <w:rPr>
          <w:rFonts w:asciiTheme="majorHAnsi" w:eastAsia="Times New Roman" w:hAnsiTheme="majorHAnsi" w:cstheme="majorHAnsi"/>
          <w:sz w:val="22"/>
          <w:lang w:val="en-IE" w:eastAsia="en-GB"/>
        </w:rPr>
        <w:t xml:space="preserve"> administrative leave.</w:t>
      </w:r>
    </w:p>
    <w:p w14:paraId="2F66F447" w14:textId="77777777" w:rsidR="00A30CEF" w:rsidRPr="007F2254" w:rsidRDefault="00A30CEF" w:rsidP="0028225F">
      <w:pPr>
        <w:pStyle w:val="SIHeader3"/>
      </w:pPr>
    </w:p>
    <w:p w14:paraId="337D4950" w14:textId="0BEBAE95" w:rsidR="00A30CEF" w:rsidRPr="0028225F" w:rsidRDefault="00A30CEF" w:rsidP="0028225F">
      <w:pPr>
        <w:pStyle w:val="SIHeader3"/>
      </w:pPr>
      <w:r w:rsidRPr="0028225F">
        <w:lastRenderedPageBreak/>
        <w:t>INVESTIGATION</w:t>
      </w:r>
    </w:p>
    <w:p w14:paraId="687245CC" w14:textId="77777777" w:rsidR="00A30CEF" w:rsidRPr="00174B3C" w:rsidRDefault="00A30CEF" w:rsidP="00A30CEF">
      <w:pPr>
        <w:pStyle w:val="BodyText"/>
        <w:spacing w:before="1" w:line="276" w:lineRule="auto"/>
        <w:ind w:right="658"/>
        <w:jc w:val="both"/>
        <w:rPr>
          <w:rFonts w:asciiTheme="majorHAnsi" w:eastAsia="Times New Roman" w:hAnsiTheme="majorHAnsi" w:cstheme="majorHAnsi"/>
          <w:sz w:val="22"/>
          <w:lang w:val="en-IE" w:eastAsia="en-GB"/>
        </w:rPr>
      </w:pPr>
      <w:r w:rsidRPr="00174B3C">
        <w:rPr>
          <w:rFonts w:asciiTheme="majorHAnsi" w:eastAsia="Times New Roman" w:hAnsiTheme="majorHAnsi" w:cstheme="majorHAnsi"/>
          <w:sz w:val="22"/>
          <w:lang w:val="en-IE" w:eastAsia="en-GB"/>
        </w:rPr>
        <w:t>If an investigation is required, the Chief Executive should consider the nature and extent of the investigation. This could consist of an informal approach for less serious wrongdoings, a detailed and extensive investigation of serious wrongdoings, or an investigation by another body. Some matters may be of such seriousness that the investigation will more appropriately be carried out externally or by professional experts in a particular area.</w:t>
      </w:r>
    </w:p>
    <w:p w14:paraId="02EC84BF" w14:textId="77777777" w:rsidR="00A30CEF" w:rsidRPr="00174B3C" w:rsidRDefault="00A30CEF" w:rsidP="00A30CEF">
      <w:pPr>
        <w:pStyle w:val="BodyText"/>
        <w:spacing w:line="276" w:lineRule="auto"/>
        <w:ind w:right="654"/>
        <w:jc w:val="both"/>
        <w:rPr>
          <w:rFonts w:asciiTheme="majorHAnsi" w:eastAsia="Times New Roman" w:hAnsiTheme="majorHAnsi" w:cstheme="majorHAnsi"/>
          <w:sz w:val="22"/>
          <w:lang w:val="en-IE" w:eastAsia="en-GB"/>
        </w:rPr>
      </w:pPr>
    </w:p>
    <w:p w14:paraId="46AD3A80" w14:textId="07B4762F" w:rsidR="00A30CEF" w:rsidRDefault="00A30CEF" w:rsidP="00A30CEF">
      <w:pPr>
        <w:pStyle w:val="BodyText"/>
        <w:spacing w:line="276" w:lineRule="auto"/>
        <w:ind w:right="654"/>
        <w:jc w:val="both"/>
      </w:pPr>
      <w:r w:rsidRPr="66921C2A">
        <w:rPr>
          <w:rFonts w:asciiTheme="majorHAnsi" w:eastAsia="Times New Roman" w:hAnsiTheme="majorHAnsi" w:cstheme="majorBidi"/>
          <w:sz w:val="22"/>
          <w:szCs w:val="22"/>
          <w:lang w:val="en-IE" w:eastAsia="en-GB"/>
        </w:rPr>
        <w:t>The Chief Executive will liaise with the Chairperson and the Chairperson of the Audit and Risk Committee to determine who might undertake an investigation of the matter.</w:t>
      </w:r>
    </w:p>
    <w:p w14:paraId="7EAA134B" w14:textId="77777777" w:rsidR="00A30CEF" w:rsidRPr="007F2254" w:rsidRDefault="00A30CEF" w:rsidP="00A30CEF">
      <w:pPr>
        <w:pStyle w:val="BodyText"/>
        <w:spacing w:line="276" w:lineRule="auto"/>
        <w:ind w:left="140" w:right="654"/>
        <w:jc w:val="both"/>
      </w:pPr>
    </w:p>
    <w:p w14:paraId="5DB3306F" w14:textId="77777777" w:rsidR="00A30CEF" w:rsidRPr="007F2254" w:rsidRDefault="00A30CEF" w:rsidP="0028225F">
      <w:pPr>
        <w:pStyle w:val="SIHeader3"/>
      </w:pPr>
      <w:proofErr w:type="gramStart"/>
      <w:r w:rsidRPr="3E2AF989">
        <w:t>DATA  PROTECTION</w:t>
      </w:r>
      <w:proofErr w:type="gramEnd"/>
      <w:r w:rsidRPr="3E2AF989">
        <w:t xml:space="preserve"> AND CONFIDENTIAILTY</w:t>
      </w:r>
    </w:p>
    <w:p w14:paraId="3E560CD5" w14:textId="3BE52FBE" w:rsidR="00A30CEF" w:rsidRDefault="00A30CEF" w:rsidP="00A30CEF">
      <w:pPr>
        <w:pStyle w:val="BodyText"/>
        <w:spacing w:before="132" w:line="254" w:lineRule="auto"/>
        <w:ind w:right="889"/>
        <w:jc w:val="both"/>
        <w:rPr>
          <w:rFonts w:asciiTheme="majorHAnsi" w:eastAsia="Times New Roman" w:hAnsiTheme="majorHAnsi" w:cstheme="majorHAnsi"/>
          <w:sz w:val="22"/>
          <w:lang w:val="en-IE" w:eastAsia="en-GB"/>
        </w:rPr>
      </w:pPr>
      <w:r w:rsidRPr="00174B3C">
        <w:rPr>
          <w:rFonts w:asciiTheme="majorHAnsi" w:eastAsia="Times New Roman" w:hAnsiTheme="majorHAnsi" w:cstheme="majorHAnsi"/>
          <w:sz w:val="22"/>
          <w:lang w:val="en-IE" w:eastAsia="en-GB"/>
        </w:rPr>
        <w:t>Any investigation carried out pursuant to this Policy will be in line with the Data Protection Policy and with data protection legislation.</w:t>
      </w:r>
    </w:p>
    <w:p w14:paraId="62656F27" w14:textId="77777777" w:rsidR="0028225F" w:rsidRPr="00174B3C" w:rsidRDefault="0028225F" w:rsidP="00A30CEF">
      <w:pPr>
        <w:pStyle w:val="BodyText"/>
        <w:spacing w:before="132" w:line="254" w:lineRule="auto"/>
        <w:ind w:right="889"/>
        <w:jc w:val="both"/>
        <w:rPr>
          <w:rFonts w:asciiTheme="majorHAnsi" w:eastAsia="Times New Roman" w:hAnsiTheme="majorHAnsi" w:cstheme="majorHAnsi"/>
          <w:sz w:val="22"/>
          <w:lang w:val="en-IE" w:eastAsia="en-GB"/>
        </w:rPr>
      </w:pPr>
    </w:p>
    <w:p w14:paraId="0637208C" w14:textId="77777777" w:rsidR="00A30CEF" w:rsidRDefault="00A30CEF" w:rsidP="0028225F">
      <w:pPr>
        <w:pStyle w:val="SIHeader3"/>
      </w:pPr>
      <w:r w:rsidRPr="007F2254">
        <w:t>CONFIDENTIALITY</w:t>
      </w:r>
    </w:p>
    <w:p w14:paraId="6AF240D3" w14:textId="421A235E" w:rsidR="00A30CEF" w:rsidRDefault="00A30CEF" w:rsidP="00174B3C">
      <w:pPr>
        <w:rPr>
          <w:rFonts w:asciiTheme="majorHAnsi" w:hAnsiTheme="majorHAnsi" w:cstheme="majorHAnsi"/>
          <w:sz w:val="22"/>
        </w:rPr>
      </w:pPr>
      <w:r w:rsidRPr="00174B3C">
        <w:rPr>
          <w:rFonts w:asciiTheme="majorHAnsi" w:hAnsiTheme="majorHAnsi" w:cstheme="majorHAnsi"/>
          <w:sz w:val="22"/>
        </w:rPr>
        <w:t>Information regarding an allegation of Fraud shall not be disclosed to any party except in accordance with this Policy.</w:t>
      </w:r>
      <w:r w:rsidR="0028225F">
        <w:rPr>
          <w:rFonts w:asciiTheme="majorHAnsi" w:hAnsiTheme="majorHAnsi" w:cstheme="majorHAnsi"/>
          <w:sz w:val="22"/>
        </w:rPr>
        <w:t xml:space="preserve"> </w:t>
      </w:r>
      <w:r w:rsidRPr="00174B3C">
        <w:rPr>
          <w:rFonts w:asciiTheme="majorHAnsi" w:hAnsiTheme="majorHAnsi" w:cstheme="majorHAnsi"/>
          <w:sz w:val="22"/>
        </w:rPr>
        <w:t>Any individual who discloses such information otherwise than in accordance with this Policy may be subject to disciplinary action</w:t>
      </w:r>
      <w:r w:rsidR="0028225F">
        <w:rPr>
          <w:rFonts w:asciiTheme="majorHAnsi" w:hAnsiTheme="majorHAnsi" w:cstheme="majorHAnsi"/>
          <w:sz w:val="22"/>
        </w:rPr>
        <w:t>.</w:t>
      </w:r>
    </w:p>
    <w:p w14:paraId="7FCBA928" w14:textId="77777777" w:rsidR="0028225F" w:rsidRPr="00174B3C" w:rsidRDefault="0028225F" w:rsidP="00174B3C">
      <w:pPr>
        <w:rPr>
          <w:rFonts w:asciiTheme="majorHAnsi" w:hAnsiTheme="majorHAnsi" w:cstheme="majorHAnsi"/>
          <w:sz w:val="22"/>
        </w:rPr>
      </w:pPr>
    </w:p>
    <w:p w14:paraId="6AADCFDE" w14:textId="77777777" w:rsidR="00A30CEF" w:rsidRPr="00174B3C" w:rsidRDefault="00A30CEF" w:rsidP="00174B3C">
      <w:pPr>
        <w:rPr>
          <w:rFonts w:asciiTheme="majorHAnsi" w:hAnsiTheme="majorHAnsi" w:cstheme="majorHAnsi"/>
          <w:sz w:val="22"/>
        </w:rPr>
      </w:pPr>
      <w:r w:rsidRPr="00174B3C">
        <w:rPr>
          <w:rFonts w:asciiTheme="majorHAnsi" w:hAnsiTheme="majorHAnsi" w:cstheme="majorHAnsi"/>
          <w:sz w:val="22"/>
        </w:rPr>
        <w:t xml:space="preserve">The Chief Executive will be responsible for dealing with any enquiries from the press and other media. </w:t>
      </w:r>
    </w:p>
    <w:p w14:paraId="290C632C" w14:textId="77777777" w:rsidR="00A30CEF" w:rsidRPr="00174B3C" w:rsidRDefault="00A30CEF" w:rsidP="00174B3C">
      <w:pPr>
        <w:rPr>
          <w:rFonts w:asciiTheme="majorHAnsi" w:hAnsiTheme="majorHAnsi" w:cstheme="majorHAnsi"/>
          <w:sz w:val="22"/>
        </w:rPr>
      </w:pPr>
    </w:p>
    <w:p w14:paraId="5B455B8F" w14:textId="77777777" w:rsidR="00A30CEF" w:rsidRPr="00174B3C" w:rsidRDefault="00A30CEF" w:rsidP="00174B3C">
      <w:pPr>
        <w:rPr>
          <w:rFonts w:asciiTheme="majorHAnsi" w:hAnsiTheme="majorHAnsi" w:cstheme="majorHAnsi"/>
          <w:sz w:val="22"/>
        </w:rPr>
      </w:pPr>
      <w:r w:rsidRPr="00174B3C">
        <w:rPr>
          <w:rFonts w:asciiTheme="majorHAnsi" w:hAnsiTheme="majorHAnsi" w:cstheme="majorHAnsi"/>
          <w:sz w:val="22"/>
        </w:rPr>
        <w:t>This policy will be reviewed annually in line with best practice or in light of legislative changes and guidance.</w:t>
      </w:r>
    </w:p>
    <w:p w14:paraId="470C6EE9" w14:textId="77777777" w:rsidR="0028225F" w:rsidRDefault="0028225F" w:rsidP="0028225F">
      <w:pPr>
        <w:pStyle w:val="SIHeader3"/>
      </w:pPr>
    </w:p>
    <w:p w14:paraId="0ED66F38" w14:textId="5ECF0555" w:rsidR="00A30CEF" w:rsidRPr="0028225F" w:rsidRDefault="00A30CEF" w:rsidP="0028225F">
      <w:pPr>
        <w:pStyle w:val="SIHeader3"/>
        <w:rPr>
          <w:color w:val="000000" w:themeColor="text1"/>
        </w:rPr>
      </w:pPr>
      <w:r w:rsidRPr="0028225F">
        <w:t>OTHER POLICIES</w:t>
      </w:r>
      <w:r w:rsidRPr="0028225F">
        <w:rPr>
          <w:color w:val="000000" w:themeColor="text1"/>
        </w:rPr>
        <w:t xml:space="preserve"> </w:t>
      </w:r>
    </w:p>
    <w:p w14:paraId="53756AE5" w14:textId="77777777" w:rsidR="00A30CEF" w:rsidRPr="0028225F" w:rsidRDefault="00A30CEF" w:rsidP="0028225F">
      <w:pPr>
        <w:widowControl w:val="0"/>
        <w:autoSpaceDE w:val="0"/>
        <w:autoSpaceDN w:val="0"/>
        <w:rPr>
          <w:rFonts w:asciiTheme="majorHAnsi" w:eastAsiaTheme="minorEastAsia" w:hAnsiTheme="majorHAnsi" w:cstheme="majorHAnsi"/>
          <w:sz w:val="22"/>
          <w:szCs w:val="22"/>
        </w:rPr>
      </w:pPr>
      <w:r w:rsidRPr="0028225F">
        <w:rPr>
          <w:rFonts w:asciiTheme="majorHAnsi" w:eastAsia="Calibri" w:hAnsiTheme="majorHAnsi" w:cstheme="majorHAnsi"/>
          <w:sz w:val="22"/>
          <w:szCs w:val="22"/>
        </w:rPr>
        <w:t>This Policy is part of a suite of policies and should be read in conjunction with all pertinent policies including but not limited to</w:t>
      </w:r>
      <w:r w:rsidRPr="0028225F">
        <w:rPr>
          <w:rFonts w:asciiTheme="majorHAnsi" w:eastAsia="Calibri" w:hAnsiTheme="majorHAnsi" w:cstheme="majorHAnsi"/>
          <w:sz w:val="22"/>
          <w:szCs w:val="22"/>
          <w:lang w:val="en-US"/>
        </w:rPr>
        <w:t xml:space="preserve">, the following </w:t>
      </w:r>
    </w:p>
    <w:p w14:paraId="5A92ABD5" w14:textId="11FE93E9" w:rsidR="00A30CEF" w:rsidRPr="0028225F" w:rsidRDefault="00A30CEF" w:rsidP="00A30CEF">
      <w:pPr>
        <w:pStyle w:val="ListParagraph"/>
        <w:widowControl w:val="0"/>
        <w:numPr>
          <w:ilvl w:val="0"/>
          <w:numId w:val="40"/>
        </w:numPr>
        <w:autoSpaceDE w:val="0"/>
        <w:autoSpaceDN w:val="0"/>
        <w:contextualSpacing w:val="0"/>
        <w:jc w:val="both"/>
        <w:rPr>
          <w:rFonts w:asciiTheme="majorHAnsi" w:hAnsiTheme="majorHAnsi" w:cstheme="majorHAnsi"/>
          <w:sz w:val="22"/>
          <w:szCs w:val="22"/>
        </w:rPr>
      </w:pPr>
      <w:r w:rsidRPr="0028225F">
        <w:rPr>
          <w:rFonts w:asciiTheme="majorHAnsi" w:eastAsia="Calibri" w:hAnsiTheme="majorHAnsi" w:cstheme="majorHAnsi"/>
          <w:sz w:val="22"/>
          <w:szCs w:val="22"/>
        </w:rPr>
        <w:t xml:space="preserve">Whistle-blowing or protected disclosures  </w:t>
      </w:r>
    </w:p>
    <w:p w14:paraId="47D6DFA6" w14:textId="3D8D1548" w:rsidR="00A30CEF" w:rsidRPr="0028225F" w:rsidRDefault="00A30CEF" w:rsidP="00A30CEF">
      <w:pPr>
        <w:pStyle w:val="ListParagraph"/>
        <w:widowControl w:val="0"/>
        <w:numPr>
          <w:ilvl w:val="0"/>
          <w:numId w:val="40"/>
        </w:numPr>
        <w:autoSpaceDE w:val="0"/>
        <w:autoSpaceDN w:val="0"/>
        <w:contextualSpacing w:val="0"/>
        <w:jc w:val="both"/>
        <w:rPr>
          <w:rFonts w:asciiTheme="majorHAnsi" w:hAnsiTheme="majorHAnsi" w:cstheme="majorHAnsi"/>
          <w:sz w:val="22"/>
          <w:szCs w:val="22"/>
        </w:rPr>
      </w:pPr>
      <w:r w:rsidRPr="0028225F">
        <w:rPr>
          <w:rFonts w:asciiTheme="majorHAnsi" w:eastAsia="Calibri" w:hAnsiTheme="majorHAnsi" w:cstheme="majorHAnsi"/>
          <w:sz w:val="22"/>
          <w:szCs w:val="22"/>
        </w:rPr>
        <w:t xml:space="preserve">Codes of Conduct for Council and executive </w:t>
      </w:r>
    </w:p>
    <w:p w14:paraId="194EB1E8" w14:textId="68764C43" w:rsidR="00A30CEF" w:rsidRPr="0028225F" w:rsidRDefault="00A30CEF" w:rsidP="00A30CEF">
      <w:pPr>
        <w:pStyle w:val="ListParagraph"/>
        <w:widowControl w:val="0"/>
        <w:numPr>
          <w:ilvl w:val="0"/>
          <w:numId w:val="40"/>
        </w:numPr>
        <w:autoSpaceDE w:val="0"/>
        <w:autoSpaceDN w:val="0"/>
        <w:contextualSpacing w:val="0"/>
        <w:jc w:val="both"/>
        <w:rPr>
          <w:rFonts w:asciiTheme="majorHAnsi" w:hAnsiTheme="majorHAnsi" w:cstheme="majorHAnsi"/>
          <w:sz w:val="22"/>
          <w:szCs w:val="22"/>
        </w:rPr>
      </w:pPr>
      <w:r w:rsidRPr="0028225F">
        <w:rPr>
          <w:rFonts w:asciiTheme="majorHAnsi" w:eastAsia="Calibri" w:hAnsiTheme="majorHAnsi" w:cstheme="majorHAnsi"/>
          <w:sz w:val="22"/>
          <w:szCs w:val="22"/>
        </w:rPr>
        <w:t xml:space="preserve">Policy on Gifts and Hospitality </w:t>
      </w:r>
    </w:p>
    <w:p w14:paraId="7B0BD982" w14:textId="34B354F5" w:rsidR="00A30CEF" w:rsidRPr="0028225F" w:rsidRDefault="00A30CEF" w:rsidP="00A30CEF">
      <w:pPr>
        <w:pStyle w:val="ListParagraph"/>
        <w:widowControl w:val="0"/>
        <w:numPr>
          <w:ilvl w:val="0"/>
          <w:numId w:val="40"/>
        </w:numPr>
        <w:autoSpaceDE w:val="0"/>
        <w:autoSpaceDN w:val="0"/>
        <w:contextualSpacing w:val="0"/>
        <w:jc w:val="both"/>
        <w:rPr>
          <w:rFonts w:asciiTheme="majorHAnsi" w:hAnsiTheme="majorHAnsi" w:cstheme="majorHAnsi"/>
          <w:sz w:val="22"/>
          <w:szCs w:val="22"/>
        </w:rPr>
      </w:pPr>
      <w:r w:rsidRPr="0028225F">
        <w:rPr>
          <w:rFonts w:asciiTheme="majorHAnsi" w:eastAsia="Calibri" w:hAnsiTheme="majorHAnsi" w:cstheme="majorHAnsi"/>
          <w:sz w:val="22"/>
          <w:szCs w:val="22"/>
        </w:rPr>
        <w:t xml:space="preserve">Data Protection Policy (including associated documents) </w:t>
      </w:r>
    </w:p>
    <w:p w14:paraId="10A45454" w14:textId="184973A4" w:rsidR="00A30CEF" w:rsidRPr="0028225F" w:rsidRDefault="0028225F" w:rsidP="00A30CEF">
      <w:pPr>
        <w:pStyle w:val="ListParagraph"/>
        <w:widowControl w:val="0"/>
        <w:numPr>
          <w:ilvl w:val="0"/>
          <w:numId w:val="40"/>
        </w:numPr>
        <w:autoSpaceDE w:val="0"/>
        <w:autoSpaceDN w:val="0"/>
        <w:contextualSpacing w:val="0"/>
        <w:jc w:val="both"/>
        <w:rPr>
          <w:rFonts w:asciiTheme="majorHAnsi" w:hAnsiTheme="majorHAnsi" w:cstheme="majorHAnsi"/>
          <w:sz w:val="22"/>
          <w:szCs w:val="22"/>
        </w:rPr>
      </w:pPr>
      <w:r w:rsidRPr="0028225F">
        <w:rPr>
          <w:rFonts w:asciiTheme="majorHAnsi" w:eastAsia="Symbol" w:hAnsiTheme="majorHAnsi" w:cstheme="majorHAnsi"/>
          <w:sz w:val="22"/>
          <w:szCs w:val="22"/>
        </w:rPr>
        <w:t>I</w:t>
      </w:r>
      <w:r w:rsidR="00A30CEF" w:rsidRPr="0028225F">
        <w:rPr>
          <w:rFonts w:asciiTheme="majorHAnsi" w:eastAsia="Calibri" w:hAnsiTheme="majorHAnsi" w:cstheme="majorHAnsi"/>
          <w:sz w:val="22"/>
          <w:szCs w:val="22"/>
        </w:rPr>
        <w:t xml:space="preserve">CT Usage Policy </w:t>
      </w:r>
    </w:p>
    <w:p w14:paraId="0B43D6FC" w14:textId="4E1A5A00" w:rsidR="00A30CEF" w:rsidRPr="0028225F" w:rsidRDefault="00A30CEF" w:rsidP="00A30CEF">
      <w:pPr>
        <w:pStyle w:val="ListParagraph"/>
        <w:widowControl w:val="0"/>
        <w:numPr>
          <w:ilvl w:val="0"/>
          <w:numId w:val="40"/>
        </w:numPr>
        <w:autoSpaceDE w:val="0"/>
        <w:autoSpaceDN w:val="0"/>
        <w:contextualSpacing w:val="0"/>
        <w:jc w:val="both"/>
        <w:rPr>
          <w:rFonts w:asciiTheme="majorHAnsi" w:hAnsiTheme="majorHAnsi" w:cstheme="majorHAnsi"/>
          <w:sz w:val="22"/>
          <w:szCs w:val="22"/>
        </w:rPr>
      </w:pPr>
      <w:r w:rsidRPr="0028225F">
        <w:rPr>
          <w:rFonts w:asciiTheme="majorHAnsi" w:eastAsia="Calibri" w:hAnsiTheme="majorHAnsi" w:cstheme="majorHAnsi"/>
          <w:sz w:val="22"/>
          <w:szCs w:val="22"/>
        </w:rPr>
        <w:t xml:space="preserve">Hospitality Policy </w:t>
      </w:r>
    </w:p>
    <w:p w14:paraId="449B4B6D" w14:textId="3F88ED92" w:rsidR="00A30CEF" w:rsidRPr="0028225F" w:rsidRDefault="00A30CEF" w:rsidP="00A30CEF">
      <w:pPr>
        <w:pStyle w:val="ListParagraph"/>
        <w:widowControl w:val="0"/>
        <w:numPr>
          <w:ilvl w:val="0"/>
          <w:numId w:val="40"/>
        </w:numPr>
        <w:autoSpaceDE w:val="0"/>
        <w:autoSpaceDN w:val="0"/>
        <w:contextualSpacing w:val="0"/>
        <w:jc w:val="both"/>
        <w:rPr>
          <w:rFonts w:asciiTheme="majorHAnsi" w:hAnsiTheme="majorHAnsi" w:cstheme="majorHAnsi"/>
          <w:sz w:val="22"/>
          <w:szCs w:val="22"/>
        </w:rPr>
      </w:pPr>
      <w:r w:rsidRPr="0028225F">
        <w:rPr>
          <w:rFonts w:asciiTheme="majorHAnsi" w:eastAsia="Calibri" w:hAnsiTheme="majorHAnsi" w:cstheme="majorHAnsi"/>
          <w:sz w:val="22"/>
          <w:szCs w:val="22"/>
        </w:rPr>
        <w:t xml:space="preserve">Staff Handbook </w:t>
      </w:r>
    </w:p>
    <w:p w14:paraId="14A97230" w14:textId="103A0111" w:rsidR="00A30CEF" w:rsidRPr="0028225F" w:rsidRDefault="00A30CEF" w:rsidP="00A30CEF">
      <w:pPr>
        <w:pStyle w:val="ListParagraph"/>
        <w:widowControl w:val="0"/>
        <w:numPr>
          <w:ilvl w:val="0"/>
          <w:numId w:val="40"/>
        </w:numPr>
        <w:autoSpaceDE w:val="0"/>
        <w:autoSpaceDN w:val="0"/>
        <w:contextualSpacing w:val="0"/>
        <w:jc w:val="both"/>
        <w:rPr>
          <w:rFonts w:asciiTheme="majorHAnsi" w:hAnsiTheme="majorHAnsi" w:cstheme="majorHAnsi"/>
          <w:sz w:val="22"/>
          <w:szCs w:val="22"/>
        </w:rPr>
      </w:pPr>
      <w:r w:rsidRPr="0028225F">
        <w:rPr>
          <w:rFonts w:asciiTheme="majorHAnsi" w:eastAsia="Calibri" w:hAnsiTheme="majorHAnsi" w:cstheme="majorHAnsi"/>
          <w:sz w:val="22"/>
          <w:szCs w:val="22"/>
          <w:lang w:val="en-IE"/>
        </w:rPr>
        <w:t>Conflicts of Interest</w:t>
      </w:r>
      <w:r w:rsidRPr="0028225F">
        <w:rPr>
          <w:rFonts w:asciiTheme="majorHAnsi" w:eastAsia="Calibri" w:hAnsiTheme="majorHAnsi" w:cstheme="majorHAnsi"/>
          <w:sz w:val="22"/>
          <w:szCs w:val="22"/>
        </w:rPr>
        <w:t xml:space="preserve"> </w:t>
      </w:r>
    </w:p>
    <w:p w14:paraId="438E49E5" w14:textId="1AB955B5" w:rsidR="00A30CEF" w:rsidRPr="0028225F" w:rsidRDefault="00A30CEF" w:rsidP="66921C2A">
      <w:pPr>
        <w:pStyle w:val="ListParagraph"/>
        <w:widowControl w:val="0"/>
        <w:numPr>
          <w:ilvl w:val="0"/>
          <w:numId w:val="40"/>
        </w:numPr>
        <w:autoSpaceDE w:val="0"/>
        <w:autoSpaceDN w:val="0"/>
        <w:contextualSpacing w:val="0"/>
        <w:jc w:val="both"/>
        <w:rPr>
          <w:rFonts w:asciiTheme="majorHAnsi" w:hAnsiTheme="majorHAnsi" w:cstheme="majorBidi"/>
          <w:sz w:val="22"/>
          <w:szCs w:val="22"/>
        </w:rPr>
      </w:pPr>
      <w:r w:rsidRPr="66921C2A">
        <w:rPr>
          <w:rFonts w:asciiTheme="majorHAnsi" w:eastAsia="Calibri" w:hAnsiTheme="majorHAnsi" w:cstheme="majorBidi"/>
          <w:sz w:val="22"/>
          <w:szCs w:val="22"/>
          <w:lang w:val="en-IE"/>
        </w:rPr>
        <w:t xml:space="preserve">Audit and Risk Committee </w:t>
      </w:r>
    </w:p>
    <w:p w14:paraId="6193527D" w14:textId="5319C157" w:rsidR="00F60EE7" w:rsidRPr="0028225F" w:rsidRDefault="00A30CEF" w:rsidP="00233294">
      <w:pPr>
        <w:pStyle w:val="ListParagraph"/>
        <w:widowControl w:val="0"/>
        <w:numPr>
          <w:ilvl w:val="0"/>
          <w:numId w:val="40"/>
        </w:numPr>
        <w:autoSpaceDE w:val="0"/>
        <w:autoSpaceDN w:val="0"/>
        <w:contextualSpacing w:val="0"/>
        <w:jc w:val="both"/>
        <w:rPr>
          <w:rFonts w:asciiTheme="majorHAnsi" w:hAnsiTheme="majorHAnsi" w:cstheme="majorHAnsi"/>
          <w:sz w:val="22"/>
          <w:szCs w:val="22"/>
        </w:rPr>
      </w:pPr>
      <w:r w:rsidRPr="0028225F">
        <w:rPr>
          <w:rFonts w:asciiTheme="majorHAnsi" w:eastAsia="Calibri" w:hAnsiTheme="majorHAnsi" w:cstheme="majorHAnsi"/>
          <w:sz w:val="22"/>
          <w:szCs w:val="22"/>
          <w:lang w:val="en-IE"/>
        </w:rPr>
        <w:t>G</w:t>
      </w:r>
      <w:r w:rsidR="0028225F" w:rsidRPr="0028225F">
        <w:rPr>
          <w:rFonts w:asciiTheme="majorHAnsi" w:eastAsia="Calibri" w:hAnsiTheme="majorHAnsi" w:cstheme="majorHAnsi"/>
          <w:sz w:val="22"/>
          <w:szCs w:val="22"/>
          <w:lang w:val="en-IE"/>
        </w:rPr>
        <w:t>overnance and Ethics Committee</w:t>
      </w:r>
    </w:p>
    <w:sectPr w:rsidR="00F60EE7" w:rsidRPr="0028225F" w:rsidSect="006661D6">
      <w:headerReference w:type="default" r:id="rId11"/>
      <w:footerReference w:type="default" r:id="rId12"/>
      <w:pgSz w:w="11900" w:h="16840"/>
      <w:pgMar w:top="0" w:right="1800" w:bottom="13" w:left="1800" w:header="0" w:footer="8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C7BE2" w14:textId="77777777" w:rsidR="00E0564A" w:rsidRDefault="00E0564A" w:rsidP="00DC368E">
      <w:r>
        <w:separator/>
      </w:r>
    </w:p>
  </w:endnote>
  <w:endnote w:type="continuationSeparator" w:id="0">
    <w:p w14:paraId="10FB6F77" w14:textId="77777777" w:rsidR="00E0564A" w:rsidRDefault="00E0564A" w:rsidP="00D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BrownStd">
    <w:altName w:val="Calibri"/>
    <w:panose1 w:val="020B0604020202020204"/>
    <w:charset w:val="00"/>
    <w:family w:val="modern"/>
    <w:notTrueType/>
    <w:pitch w:val="variable"/>
    <w:sig w:usb0="800000AF" w:usb1="4000206B" w:usb2="00000000" w:usb3="00000000" w:csb0="00000001" w:csb1="00000000"/>
  </w:font>
  <w:font w:name="BrownStd Thin">
    <w:altName w:val="Calibri"/>
    <w:panose1 w:val="020B0604020202020204"/>
    <w:charset w:val="00"/>
    <w:family w:val="modern"/>
    <w:notTrueType/>
    <w:pitch w:val="variable"/>
    <w:sig w:usb0="800000AF" w:usb1="4000206B" w:usb2="00000000" w:usb3="00000000" w:csb0="00000001" w:csb1="00000000"/>
  </w:font>
  <w:font w:name="BrownStd Light">
    <w:altName w:val="Calibri"/>
    <w:panose1 w:val="020B0604020202020204"/>
    <w:charset w:val="00"/>
    <w:family w:val="modern"/>
    <w:notTrueType/>
    <w:pitch w:val="variable"/>
    <w:sig w:usb0="800000AF" w:usb1="4000206B"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7CD6" w14:textId="77777777" w:rsidR="00651953" w:rsidRDefault="00651953" w:rsidP="00F521D6">
    <w:pPr>
      <w:pStyle w:val="Footer"/>
      <w:ind w:left="-567" w:right="-1056" w:hanging="425"/>
      <w:jc w:val="center"/>
      <w:rPr>
        <w:rFonts w:ascii="Calibri" w:hAnsi="Calibri" w:cs="Calibri"/>
        <w:sz w:val="16"/>
        <w:szCs w:val="16"/>
      </w:rPr>
    </w:pPr>
  </w:p>
  <w:p w14:paraId="5D530CEB" w14:textId="778C8522" w:rsidR="00945B83" w:rsidRPr="00A46C23" w:rsidRDefault="006661D6" w:rsidP="00651953">
    <w:pPr>
      <w:pStyle w:val="Footer"/>
      <w:ind w:left="-567" w:right="-1056" w:hanging="425"/>
      <w:rPr>
        <w:rFonts w:ascii="Calibri" w:hAnsi="Calibri" w:cs="Calibri"/>
        <w:sz w:val="22"/>
        <w:szCs w:val="22"/>
      </w:rPr>
    </w:pPr>
    <w:r w:rsidRPr="00A46C23">
      <w:rPr>
        <w:rFonts w:ascii="Calibri" w:hAnsi="Calibri" w:cs="Calibri"/>
        <w:sz w:val="16"/>
        <w:szCs w:val="16"/>
      </w:rPr>
      <w:t>Governance Code for Sport</w:t>
    </w:r>
    <w:r w:rsidR="00F521D6" w:rsidRPr="00A46C23">
      <w:rPr>
        <w:rFonts w:ascii="Calibri" w:hAnsi="Calibri" w:cs="Calibri"/>
        <w:sz w:val="16"/>
        <w:szCs w:val="16"/>
      </w:rPr>
      <w:t xml:space="preserve"> –</w:t>
    </w:r>
    <w:r w:rsidR="00F76B52">
      <w:rPr>
        <w:rFonts w:ascii="Calibri" w:hAnsi="Calibri" w:cs="Calibri"/>
        <w:sz w:val="16"/>
        <w:szCs w:val="16"/>
      </w:rPr>
      <w:t xml:space="preserve"> Anti-Fraud and Corruption</w:t>
    </w:r>
    <w:r w:rsidR="00233294">
      <w:rPr>
        <w:rFonts w:ascii="Calibri" w:hAnsi="Calibri" w:cs="Calibri"/>
        <w:sz w:val="16"/>
        <w:szCs w:val="16"/>
      </w:rPr>
      <w:t xml:space="preserve"> Policy Guidance Notes</w:t>
    </w:r>
    <w:r w:rsidR="00232A60">
      <w:rPr>
        <w:rFonts w:ascii="Calibri" w:hAnsi="Calibri" w:cs="Calibri"/>
        <w:sz w:val="18"/>
        <w:szCs w:val="18"/>
      </w:rPr>
      <w:tab/>
    </w:r>
    <w:r w:rsidR="00945B83" w:rsidRPr="00A46C23">
      <w:rPr>
        <w:rFonts w:ascii="Calibri" w:hAnsi="Calibri" w:cs="Calibri"/>
        <w:sz w:val="22"/>
        <w:szCs w:val="22"/>
      </w:rPr>
      <w:tab/>
    </w:r>
    <w:hyperlink r:id="rId1" w:history="1">
      <w:r w:rsidR="00F521D6" w:rsidRPr="00651953">
        <w:rPr>
          <w:rStyle w:val="Hyperlink"/>
          <w:rFonts w:ascii="Calibri" w:hAnsi="Calibri" w:cs="Calibri"/>
          <w:sz w:val="16"/>
          <w:szCs w:val="16"/>
        </w:rPr>
        <w:t>www.sportIreland.ie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B04A1" w14:textId="77777777" w:rsidR="00E0564A" w:rsidRDefault="00E0564A" w:rsidP="00DC368E">
      <w:r>
        <w:separator/>
      </w:r>
    </w:p>
  </w:footnote>
  <w:footnote w:type="continuationSeparator" w:id="0">
    <w:p w14:paraId="0F5DA17F" w14:textId="77777777" w:rsidR="00E0564A" w:rsidRDefault="00E0564A" w:rsidP="00DC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AA6E" w14:textId="7B9CF148" w:rsidR="00945B83" w:rsidRDefault="7FD3EACD" w:rsidP="00DC368E">
    <w:pPr>
      <w:pStyle w:val="Header"/>
      <w:ind w:left="-1800"/>
    </w:pPr>
    <w:r>
      <w:rPr>
        <w:noProof/>
        <w:lang w:val="en-IE" w:eastAsia="en-IE"/>
      </w:rPr>
      <w:drawing>
        <wp:inline distT="0" distB="0" distL="0" distR="0" wp14:anchorId="5A2662B2" wp14:editId="2E2A5F07">
          <wp:extent cx="7543800" cy="1090364"/>
          <wp:effectExtent l="0" t="0" r="0" b="0"/>
          <wp:docPr id="6" name="Picture 6"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3800" cy="10903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773D"/>
    <w:multiLevelType w:val="hybridMultilevel"/>
    <w:tmpl w:val="6F6279C6"/>
    <w:lvl w:ilvl="0" w:tplc="2BCEC982">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3562C"/>
    <w:multiLevelType w:val="hybridMultilevel"/>
    <w:tmpl w:val="17E05448"/>
    <w:lvl w:ilvl="0" w:tplc="89249ACC">
      <w:start w:val="1"/>
      <w:numFmt w:val="bullet"/>
      <w:lvlText w:val=""/>
      <w:lvlJc w:val="left"/>
      <w:pPr>
        <w:ind w:left="720" w:hanging="360"/>
      </w:pPr>
      <w:rPr>
        <w:rFonts w:ascii="Wingdings" w:hAnsi="Wingdings" w:hint="default"/>
        <w:color w:val="005E6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1666179"/>
    <w:multiLevelType w:val="multilevel"/>
    <w:tmpl w:val="EE12D9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552180"/>
    <w:multiLevelType w:val="multilevel"/>
    <w:tmpl w:val="D2D6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1D1B84"/>
    <w:multiLevelType w:val="hybridMultilevel"/>
    <w:tmpl w:val="B2587A76"/>
    <w:lvl w:ilvl="0" w:tplc="8FE02836">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517C5"/>
    <w:multiLevelType w:val="hybridMultilevel"/>
    <w:tmpl w:val="072A4E6A"/>
    <w:lvl w:ilvl="0" w:tplc="90EE9450">
      <w:numFmt w:val="bullet"/>
      <w:lvlText w:val="•"/>
      <w:lvlJc w:val="left"/>
      <w:pPr>
        <w:ind w:left="896" w:hanging="360"/>
      </w:pPr>
      <w:rPr>
        <w:rFonts w:ascii="Calibri" w:eastAsia="Calibri" w:hAnsi="Calibri" w:cs="Calibri" w:hint="default"/>
        <w:b/>
        <w:bCs/>
        <w:color w:val="FFFFFF"/>
        <w:w w:val="100"/>
        <w:sz w:val="18"/>
        <w:szCs w:val="18"/>
        <w:lang w:val="en-GB" w:eastAsia="en-GB" w:bidi="en-GB"/>
      </w:rPr>
    </w:lvl>
    <w:lvl w:ilvl="1" w:tplc="662064C4">
      <w:numFmt w:val="bullet"/>
      <w:lvlText w:val="•"/>
      <w:lvlJc w:val="left"/>
      <w:pPr>
        <w:ind w:left="1493" w:hanging="360"/>
      </w:pPr>
      <w:rPr>
        <w:rFonts w:ascii="Calibri" w:eastAsia="Calibri" w:hAnsi="Calibri" w:cs="Calibri" w:hint="default"/>
        <w:w w:val="100"/>
        <w:sz w:val="18"/>
        <w:szCs w:val="18"/>
        <w:lang w:val="en-GB" w:eastAsia="en-GB" w:bidi="en-GB"/>
      </w:rPr>
    </w:lvl>
    <w:lvl w:ilvl="2" w:tplc="10B08DC4">
      <w:numFmt w:val="bullet"/>
      <w:lvlText w:val="•"/>
      <w:lvlJc w:val="left"/>
      <w:pPr>
        <w:ind w:left="1200" w:hanging="360"/>
      </w:pPr>
      <w:rPr>
        <w:rFonts w:hint="default"/>
        <w:lang w:val="en-GB" w:eastAsia="en-GB" w:bidi="en-GB"/>
      </w:rPr>
    </w:lvl>
    <w:lvl w:ilvl="3" w:tplc="0FA6AC70">
      <w:numFmt w:val="bullet"/>
      <w:lvlText w:val="•"/>
      <w:lvlJc w:val="left"/>
      <w:pPr>
        <w:ind w:left="901" w:hanging="360"/>
      </w:pPr>
      <w:rPr>
        <w:rFonts w:hint="default"/>
        <w:lang w:val="en-GB" w:eastAsia="en-GB" w:bidi="en-GB"/>
      </w:rPr>
    </w:lvl>
    <w:lvl w:ilvl="4" w:tplc="D8C2048C">
      <w:numFmt w:val="bullet"/>
      <w:lvlText w:val="•"/>
      <w:lvlJc w:val="left"/>
      <w:pPr>
        <w:ind w:left="602" w:hanging="360"/>
      </w:pPr>
      <w:rPr>
        <w:rFonts w:hint="default"/>
        <w:lang w:val="en-GB" w:eastAsia="en-GB" w:bidi="en-GB"/>
      </w:rPr>
    </w:lvl>
    <w:lvl w:ilvl="5" w:tplc="B350B748">
      <w:numFmt w:val="bullet"/>
      <w:lvlText w:val="•"/>
      <w:lvlJc w:val="left"/>
      <w:pPr>
        <w:ind w:left="302" w:hanging="360"/>
      </w:pPr>
      <w:rPr>
        <w:rFonts w:hint="default"/>
        <w:lang w:val="en-GB" w:eastAsia="en-GB" w:bidi="en-GB"/>
      </w:rPr>
    </w:lvl>
    <w:lvl w:ilvl="6" w:tplc="D314524A">
      <w:numFmt w:val="bullet"/>
      <w:lvlText w:val="•"/>
      <w:lvlJc w:val="left"/>
      <w:pPr>
        <w:ind w:left="3" w:hanging="360"/>
      </w:pPr>
      <w:rPr>
        <w:rFonts w:hint="default"/>
        <w:lang w:val="en-GB" w:eastAsia="en-GB" w:bidi="en-GB"/>
      </w:rPr>
    </w:lvl>
    <w:lvl w:ilvl="7" w:tplc="3756714C">
      <w:numFmt w:val="bullet"/>
      <w:lvlText w:val="•"/>
      <w:lvlJc w:val="left"/>
      <w:pPr>
        <w:ind w:left="-296" w:hanging="360"/>
      </w:pPr>
      <w:rPr>
        <w:rFonts w:hint="default"/>
        <w:lang w:val="en-GB" w:eastAsia="en-GB" w:bidi="en-GB"/>
      </w:rPr>
    </w:lvl>
    <w:lvl w:ilvl="8" w:tplc="0A747200">
      <w:numFmt w:val="bullet"/>
      <w:lvlText w:val="•"/>
      <w:lvlJc w:val="left"/>
      <w:pPr>
        <w:ind w:left="-596" w:hanging="360"/>
      </w:pPr>
      <w:rPr>
        <w:rFonts w:hint="default"/>
        <w:lang w:val="en-GB" w:eastAsia="en-GB" w:bidi="en-GB"/>
      </w:rPr>
    </w:lvl>
  </w:abstractNum>
  <w:abstractNum w:abstractNumId="6" w15:restartNumberingAfterBreak="0">
    <w:nsid w:val="0D21526D"/>
    <w:multiLevelType w:val="hybridMultilevel"/>
    <w:tmpl w:val="C804EA4E"/>
    <w:lvl w:ilvl="0" w:tplc="43F6A4C0">
      <w:numFmt w:val="bullet"/>
      <w:lvlText w:val=""/>
      <w:lvlJc w:val="left"/>
      <w:pPr>
        <w:ind w:left="706" w:hanging="284"/>
      </w:pPr>
      <w:rPr>
        <w:rFonts w:ascii="Symbol" w:eastAsia="Symbol" w:hAnsi="Symbol" w:cs="Symbol" w:hint="default"/>
        <w:w w:val="100"/>
        <w:sz w:val="24"/>
        <w:szCs w:val="24"/>
        <w:lang w:val="en-US" w:eastAsia="en-US" w:bidi="en-US"/>
      </w:rPr>
    </w:lvl>
    <w:lvl w:ilvl="1" w:tplc="DDDCD1C4">
      <w:numFmt w:val="bullet"/>
      <w:lvlText w:val="•"/>
      <w:lvlJc w:val="left"/>
      <w:pPr>
        <w:ind w:left="1646" w:hanging="284"/>
      </w:pPr>
      <w:rPr>
        <w:rFonts w:hint="default"/>
        <w:lang w:val="en-US" w:eastAsia="en-US" w:bidi="en-US"/>
      </w:rPr>
    </w:lvl>
    <w:lvl w:ilvl="2" w:tplc="EC6A5DF8">
      <w:numFmt w:val="bullet"/>
      <w:lvlText w:val="•"/>
      <w:lvlJc w:val="left"/>
      <w:pPr>
        <w:ind w:left="2592" w:hanging="284"/>
      </w:pPr>
      <w:rPr>
        <w:rFonts w:hint="default"/>
        <w:lang w:val="en-US" w:eastAsia="en-US" w:bidi="en-US"/>
      </w:rPr>
    </w:lvl>
    <w:lvl w:ilvl="3" w:tplc="53BCA2DA">
      <w:numFmt w:val="bullet"/>
      <w:lvlText w:val="•"/>
      <w:lvlJc w:val="left"/>
      <w:pPr>
        <w:ind w:left="3538" w:hanging="284"/>
      </w:pPr>
      <w:rPr>
        <w:rFonts w:hint="default"/>
        <w:lang w:val="en-US" w:eastAsia="en-US" w:bidi="en-US"/>
      </w:rPr>
    </w:lvl>
    <w:lvl w:ilvl="4" w:tplc="07B0326C">
      <w:numFmt w:val="bullet"/>
      <w:lvlText w:val="•"/>
      <w:lvlJc w:val="left"/>
      <w:pPr>
        <w:ind w:left="4484" w:hanging="284"/>
      </w:pPr>
      <w:rPr>
        <w:rFonts w:hint="default"/>
        <w:lang w:val="en-US" w:eastAsia="en-US" w:bidi="en-US"/>
      </w:rPr>
    </w:lvl>
    <w:lvl w:ilvl="5" w:tplc="EA962CFE">
      <w:numFmt w:val="bullet"/>
      <w:lvlText w:val="•"/>
      <w:lvlJc w:val="left"/>
      <w:pPr>
        <w:ind w:left="5430" w:hanging="284"/>
      </w:pPr>
      <w:rPr>
        <w:rFonts w:hint="default"/>
        <w:lang w:val="en-US" w:eastAsia="en-US" w:bidi="en-US"/>
      </w:rPr>
    </w:lvl>
    <w:lvl w:ilvl="6" w:tplc="7AB04C00">
      <w:numFmt w:val="bullet"/>
      <w:lvlText w:val="•"/>
      <w:lvlJc w:val="left"/>
      <w:pPr>
        <w:ind w:left="6376" w:hanging="284"/>
      </w:pPr>
      <w:rPr>
        <w:rFonts w:hint="default"/>
        <w:lang w:val="en-US" w:eastAsia="en-US" w:bidi="en-US"/>
      </w:rPr>
    </w:lvl>
    <w:lvl w:ilvl="7" w:tplc="F0022272">
      <w:numFmt w:val="bullet"/>
      <w:lvlText w:val="•"/>
      <w:lvlJc w:val="left"/>
      <w:pPr>
        <w:ind w:left="7322" w:hanging="284"/>
      </w:pPr>
      <w:rPr>
        <w:rFonts w:hint="default"/>
        <w:lang w:val="en-US" w:eastAsia="en-US" w:bidi="en-US"/>
      </w:rPr>
    </w:lvl>
    <w:lvl w:ilvl="8" w:tplc="DE6C77B4">
      <w:numFmt w:val="bullet"/>
      <w:lvlText w:val="•"/>
      <w:lvlJc w:val="left"/>
      <w:pPr>
        <w:ind w:left="8268" w:hanging="284"/>
      </w:pPr>
      <w:rPr>
        <w:rFonts w:hint="default"/>
        <w:lang w:val="en-US" w:eastAsia="en-US" w:bidi="en-US"/>
      </w:rPr>
    </w:lvl>
  </w:abstractNum>
  <w:abstractNum w:abstractNumId="7" w15:restartNumberingAfterBreak="0">
    <w:nsid w:val="0E4E7828"/>
    <w:multiLevelType w:val="multilevel"/>
    <w:tmpl w:val="D4AE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3378F7"/>
    <w:multiLevelType w:val="hybridMultilevel"/>
    <w:tmpl w:val="EE3AE086"/>
    <w:lvl w:ilvl="0" w:tplc="1D326D9A">
      <w:numFmt w:val="bullet"/>
      <w:lvlText w:val="•"/>
      <w:lvlJc w:val="left"/>
      <w:pPr>
        <w:ind w:left="618" w:hanging="360"/>
      </w:pPr>
      <w:rPr>
        <w:rFonts w:hint="default"/>
        <w:b/>
        <w:bCs/>
        <w:w w:val="100"/>
        <w:lang w:val="en-GB" w:eastAsia="en-GB" w:bidi="en-GB"/>
      </w:rPr>
    </w:lvl>
    <w:lvl w:ilvl="1" w:tplc="0F1C0C44">
      <w:numFmt w:val="bullet"/>
      <w:lvlText w:val="•"/>
      <w:lvlJc w:val="left"/>
      <w:pPr>
        <w:ind w:left="1493" w:hanging="360"/>
      </w:pPr>
      <w:rPr>
        <w:rFonts w:hint="default"/>
        <w:b/>
        <w:bCs/>
        <w:w w:val="100"/>
        <w:lang w:val="en-GB" w:eastAsia="en-GB" w:bidi="en-GB"/>
      </w:rPr>
    </w:lvl>
    <w:lvl w:ilvl="2" w:tplc="D7AEAB64">
      <w:numFmt w:val="bullet"/>
      <w:lvlText w:val="•"/>
      <w:lvlJc w:val="left"/>
      <w:pPr>
        <w:ind w:left="1493" w:hanging="360"/>
      </w:pPr>
      <w:rPr>
        <w:rFonts w:ascii="Calibri" w:eastAsia="Calibri" w:hAnsi="Calibri" w:cs="Calibri" w:hint="default"/>
        <w:b/>
        <w:bCs/>
        <w:color w:val="006532"/>
        <w:w w:val="100"/>
        <w:sz w:val="18"/>
        <w:szCs w:val="18"/>
        <w:lang w:val="en-GB" w:eastAsia="en-GB" w:bidi="en-GB"/>
      </w:rPr>
    </w:lvl>
    <w:lvl w:ilvl="3" w:tplc="B392950C">
      <w:numFmt w:val="bullet"/>
      <w:lvlText w:val="•"/>
      <w:lvlJc w:val="left"/>
      <w:pPr>
        <w:ind w:left="1500" w:hanging="360"/>
      </w:pPr>
      <w:rPr>
        <w:rFonts w:hint="default"/>
        <w:lang w:val="en-GB" w:eastAsia="en-GB" w:bidi="en-GB"/>
      </w:rPr>
    </w:lvl>
    <w:lvl w:ilvl="4" w:tplc="5BD45C48">
      <w:numFmt w:val="bullet"/>
      <w:lvlText w:val="•"/>
      <w:lvlJc w:val="left"/>
      <w:pPr>
        <w:ind w:left="1680" w:hanging="360"/>
      </w:pPr>
      <w:rPr>
        <w:rFonts w:hint="default"/>
        <w:lang w:val="en-GB" w:eastAsia="en-GB" w:bidi="en-GB"/>
      </w:rPr>
    </w:lvl>
    <w:lvl w:ilvl="5" w:tplc="C8F28A58">
      <w:numFmt w:val="bullet"/>
      <w:lvlText w:val="•"/>
      <w:lvlJc w:val="left"/>
      <w:pPr>
        <w:ind w:left="13400" w:hanging="360"/>
      </w:pPr>
      <w:rPr>
        <w:rFonts w:hint="default"/>
        <w:lang w:val="en-GB" w:eastAsia="en-GB" w:bidi="en-GB"/>
      </w:rPr>
    </w:lvl>
    <w:lvl w:ilvl="6" w:tplc="EC5E6B38">
      <w:numFmt w:val="bullet"/>
      <w:lvlText w:val="•"/>
      <w:lvlJc w:val="left"/>
      <w:pPr>
        <w:ind w:left="7660" w:hanging="360"/>
      </w:pPr>
      <w:rPr>
        <w:rFonts w:hint="default"/>
        <w:lang w:val="en-GB" w:eastAsia="en-GB" w:bidi="en-GB"/>
      </w:rPr>
    </w:lvl>
    <w:lvl w:ilvl="7" w:tplc="CAA6EBB4">
      <w:numFmt w:val="bullet"/>
      <w:lvlText w:val="•"/>
      <w:lvlJc w:val="left"/>
      <w:pPr>
        <w:ind w:left="1920" w:hanging="360"/>
      </w:pPr>
      <w:rPr>
        <w:rFonts w:hint="default"/>
        <w:lang w:val="en-GB" w:eastAsia="en-GB" w:bidi="en-GB"/>
      </w:rPr>
    </w:lvl>
    <w:lvl w:ilvl="8" w:tplc="03648C1C">
      <w:numFmt w:val="bullet"/>
      <w:lvlText w:val="•"/>
      <w:lvlJc w:val="left"/>
      <w:pPr>
        <w:ind w:left="-3820" w:hanging="360"/>
      </w:pPr>
      <w:rPr>
        <w:rFonts w:hint="default"/>
        <w:lang w:val="en-GB" w:eastAsia="en-GB" w:bidi="en-GB"/>
      </w:rPr>
    </w:lvl>
  </w:abstractNum>
  <w:abstractNum w:abstractNumId="9" w15:restartNumberingAfterBreak="0">
    <w:nsid w:val="173F7503"/>
    <w:multiLevelType w:val="multilevel"/>
    <w:tmpl w:val="960C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051E64"/>
    <w:multiLevelType w:val="multilevel"/>
    <w:tmpl w:val="2878D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363DAC"/>
    <w:multiLevelType w:val="hybridMultilevel"/>
    <w:tmpl w:val="75665488"/>
    <w:lvl w:ilvl="0" w:tplc="470CEAEA">
      <w:numFmt w:val="bullet"/>
      <w:lvlText w:val=""/>
      <w:lvlJc w:val="left"/>
      <w:pPr>
        <w:ind w:left="720" w:hanging="360"/>
      </w:pPr>
      <w:rPr>
        <w:rFonts w:ascii="Symbol" w:hAnsi="Symbol" w:hint="default"/>
      </w:rPr>
    </w:lvl>
    <w:lvl w:ilvl="1" w:tplc="9DC04E3A">
      <w:start w:val="1"/>
      <w:numFmt w:val="bullet"/>
      <w:lvlText w:val="o"/>
      <w:lvlJc w:val="left"/>
      <w:pPr>
        <w:ind w:left="1440" w:hanging="360"/>
      </w:pPr>
      <w:rPr>
        <w:rFonts w:ascii="Courier New" w:hAnsi="Courier New" w:hint="default"/>
      </w:rPr>
    </w:lvl>
    <w:lvl w:ilvl="2" w:tplc="5C2A0990">
      <w:start w:val="1"/>
      <w:numFmt w:val="bullet"/>
      <w:lvlText w:val=""/>
      <w:lvlJc w:val="left"/>
      <w:pPr>
        <w:ind w:left="2160" w:hanging="360"/>
      </w:pPr>
      <w:rPr>
        <w:rFonts w:ascii="Wingdings" w:hAnsi="Wingdings" w:hint="default"/>
      </w:rPr>
    </w:lvl>
    <w:lvl w:ilvl="3" w:tplc="3BE8912E">
      <w:start w:val="1"/>
      <w:numFmt w:val="bullet"/>
      <w:lvlText w:val=""/>
      <w:lvlJc w:val="left"/>
      <w:pPr>
        <w:ind w:left="2880" w:hanging="360"/>
      </w:pPr>
      <w:rPr>
        <w:rFonts w:ascii="Symbol" w:hAnsi="Symbol" w:hint="default"/>
      </w:rPr>
    </w:lvl>
    <w:lvl w:ilvl="4" w:tplc="3EA846AA">
      <w:start w:val="1"/>
      <w:numFmt w:val="bullet"/>
      <w:lvlText w:val="o"/>
      <w:lvlJc w:val="left"/>
      <w:pPr>
        <w:ind w:left="3600" w:hanging="360"/>
      </w:pPr>
      <w:rPr>
        <w:rFonts w:ascii="Courier New" w:hAnsi="Courier New" w:hint="default"/>
      </w:rPr>
    </w:lvl>
    <w:lvl w:ilvl="5" w:tplc="5AB2D824">
      <w:start w:val="1"/>
      <w:numFmt w:val="bullet"/>
      <w:lvlText w:val=""/>
      <w:lvlJc w:val="left"/>
      <w:pPr>
        <w:ind w:left="4320" w:hanging="360"/>
      </w:pPr>
      <w:rPr>
        <w:rFonts w:ascii="Wingdings" w:hAnsi="Wingdings" w:hint="default"/>
      </w:rPr>
    </w:lvl>
    <w:lvl w:ilvl="6" w:tplc="91804E04">
      <w:start w:val="1"/>
      <w:numFmt w:val="bullet"/>
      <w:lvlText w:val=""/>
      <w:lvlJc w:val="left"/>
      <w:pPr>
        <w:ind w:left="5040" w:hanging="360"/>
      </w:pPr>
      <w:rPr>
        <w:rFonts w:ascii="Symbol" w:hAnsi="Symbol" w:hint="default"/>
      </w:rPr>
    </w:lvl>
    <w:lvl w:ilvl="7" w:tplc="864C8636">
      <w:start w:val="1"/>
      <w:numFmt w:val="bullet"/>
      <w:lvlText w:val="o"/>
      <w:lvlJc w:val="left"/>
      <w:pPr>
        <w:ind w:left="5760" w:hanging="360"/>
      </w:pPr>
      <w:rPr>
        <w:rFonts w:ascii="Courier New" w:hAnsi="Courier New" w:hint="default"/>
      </w:rPr>
    </w:lvl>
    <w:lvl w:ilvl="8" w:tplc="61E4CC1A">
      <w:start w:val="1"/>
      <w:numFmt w:val="bullet"/>
      <w:lvlText w:val=""/>
      <w:lvlJc w:val="left"/>
      <w:pPr>
        <w:ind w:left="6480" w:hanging="360"/>
      </w:pPr>
      <w:rPr>
        <w:rFonts w:ascii="Wingdings" w:hAnsi="Wingdings" w:hint="default"/>
      </w:rPr>
    </w:lvl>
  </w:abstractNum>
  <w:abstractNum w:abstractNumId="12" w15:restartNumberingAfterBreak="0">
    <w:nsid w:val="1A59022C"/>
    <w:multiLevelType w:val="multilevel"/>
    <w:tmpl w:val="2190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A254F7"/>
    <w:multiLevelType w:val="hybridMultilevel"/>
    <w:tmpl w:val="B2A2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F861BD"/>
    <w:multiLevelType w:val="hybridMultilevel"/>
    <w:tmpl w:val="4C18BEEC"/>
    <w:lvl w:ilvl="0" w:tplc="F5DA51C8">
      <w:start w:val="1"/>
      <w:numFmt w:val="lowerRoman"/>
      <w:lvlText w:val="(%1)"/>
      <w:lvlJc w:val="left"/>
      <w:pPr>
        <w:ind w:left="860" w:hanging="360"/>
        <w:jc w:val="right"/>
      </w:pPr>
      <w:rPr>
        <w:rFonts w:asciiTheme="majorHAnsi" w:eastAsia="Georgia" w:hAnsiTheme="majorHAnsi" w:cstheme="majorHAnsi" w:hint="default"/>
        <w:b/>
        <w:spacing w:val="-26"/>
        <w:w w:val="99"/>
        <w:sz w:val="22"/>
        <w:szCs w:val="24"/>
        <w:lang w:val="en-US" w:eastAsia="en-US" w:bidi="en-US"/>
      </w:rPr>
    </w:lvl>
    <w:lvl w:ilvl="1" w:tplc="D45A15CC">
      <w:numFmt w:val="bullet"/>
      <w:lvlText w:val="•"/>
      <w:lvlJc w:val="left"/>
      <w:pPr>
        <w:ind w:left="1790" w:hanging="360"/>
      </w:pPr>
      <w:rPr>
        <w:rFonts w:hint="default"/>
        <w:lang w:val="en-US" w:eastAsia="en-US" w:bidi="en-US"/>
      </w:rPr>
    </w:lvl>
    <w:lvl w:ilvl="2" w:tplc="BB22AA26">
      <w:numFmt w:val="bullet"/>
      <w:lvlText w:val="•"/>
      <w:lvlJc w:val="left"/>
      <w:pPr>
        <w:ind w:left="2720" w:hanging="360"/>
      </w:pPr>
      <w:rPr>
        <w:rFonts w:hint="default"/>
        <w:lang w:val="en-US" w:eastAsia="en-US" w:bidi="en-US"/>
      </w:rPr>
    </w:lvl>
    <w:lvl w:ilvl="3" w:tplc="E3E2DAA8">
      <w:numFmt w:val="bullet"/>
      <w:lvlText w:val="•"/>
      <w:lvlJc w:val="left"/>
      <w:pPr>
        <w:ind w:left="3650" w:hanging="360"/>
      </w:pPr>
      <w:rPr>
        <w:rFonts w:hint="default"/>
        <w:lang w:val="en-US" w:eastAsia="en-US" w:bidi="en-US"/>
      </w:rPr>
    </w:lvl>
    <w:lvl w:ilvl="4" w:tplc="FBDE0440">
      <w:numFmt w:val="bullet"/>
      <w:lvlText w:val="•"/>
      <w:lvlJc w:val="left"/>
      <w:pPr>
        <w:ind w:left="4580" w:hanging="360"/>
      </w:pPr>
      <w:rPr>
        <w:rFonts w:hint="default"/>
        <w:lang w:val="en-US" w:eastAsia="en-US" w:bidi="en-US"/>
      </w:rPr>
    </w:lvl>
    <w:lvl w:ilvl="5" w:tplc="66DA42E6">
      <w:numFmt w:val="bullet"/>
      <w:lvlText w:val="•"/>
      <w:lvlJc w:val="left"/>
      <w:pPr>
        <w:ind w:left="5510" w:hanging="360"/>
      </w:pPr>
      <w:rPr>
        <w:rFonts w:hint="default"/>
        <w:lang w:val="en-US" w:eastAsia="en-US" w:bidi="en-US"/>
      </w:rPr>
    </w:lvl>
    <w:lvl w:ilvl="6" w:tplc="DDB610D8">
      <w:numFmt w:val="bullet"/>
      <w:lvlText w:val="•"/>
      <w:lvlJc w:val="left"/>
      <w:pPr>
        <w:ind w:left="6440" w:hanging="360"/>
      </w:pPr>
      <w:rPr>
        <w:rFonts w:hint="default"/>
        <w:lang w:val="en-US" w:eastAsia="en-US" w:bidi="en-US"/>
      </w:rPr>
    </w:lvl>
    <w:lvl w:ilvl="7" w:tplc="A7B2C4E0">
      <w:numFmt w:val="bullet"/>
      <w:lvlText w:val="•"/>
      <w:lvlJc w:val="left"/>
      <w:pPr>
        <w:ind w:left="7370" w:hanging="360"/>
      </w:pPr>
      <w:rPr>
        <w:rFonts w:hint="default"/>
        <w:lang w:val="en-US" w:eastAsia="en-US" w:bidi="en-US"/>
      </w:rPr>
    </w:lvl>
    <w:lvl w:ilvl="8" w:tplc="64AEBFDA">
      <w:numFmt w:val="bullet"/>
      <w:lvlText w:val="•"/>
      <w:lvlJc w:val="left"/>
      <w:pPr>
        <w:ind w:left="8300" w:hanging="360"/>
      </w:pPr>
      <w:rPr>
        <w:rFonts w:hint="default"/>
        <w:lang w:val="en-US" w:eastAsia="en-US" w:bidi="en-US"/>
      </w:rPr>
    </w:lvl>
  </w:abstractNum>
  <w:abstractNum w:abstractNumId="15" w15:restartNumberingAfterBreak="0">
    <w:nsid w:val="29207CA5"/>
    <w:multiLevelType w:val="hybridMultilevel"/>
    <w:tmpl w:val="5750F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554DC3"/>
    <w:multiLevelType w:val="hybridMultilevel"/>
    <w:tmpl w:val="C89CB180"/>
    <w:lvl w:ilvl="0" w:tplc="14A6656A">
      <w:numFmt w:val="bullet"/>
      <w:lvlText w:val="•"/>
      <w:lvlJc w:val="left"/>
      <w:pPr>
        <w:ind w:left="443" w:hanging="200"/>
      </w:pPr>
      <w:rPr>
        <w:rFonts w:hint="default"/>
        <w:w w:val="100"/>
        <w:lang w:val="en-GB" w:eastAsia="en-GB" w:bidi="en-GB"/>
      </w:rPr>
    </w:lvl>
    <w:lvl w:ilvl="1" w:tplc="08A2B304">
      <w:numFmt w:val="bullet"/>
      <w:lvlText w:val="•"/>
      <w:lvlJc w:val="left"/>
      <w:pPr>
        <w:ind w:left="937" w:hanging="360"/>
      </w:pPr>
      <w:rPr>
        <w:rFonts w:hint="default"/>
        <w:w w:val="100"/>
        <w:lang w:val="en-GB" w:eastAsia="en-GB" w:bidi="en-GB"/>
      </w:rPr>
    </w:lvl>
    <w:lvl w:ilvl="2" w:tplc="53684BCC">
      <w:numFmt w:val="bullet"/>
      <w:lvlText w:val="•"/>
      <w:lvlJc w:val="left"/>
      <w:pPr>
        <w:ind w:left="940" w:hanging="360"/>
      </w:pPr>
      <w:rPr>
        <w:rFonts w:hint="default"/>
        <w:lang w:val="en-GB" w:eastAsia="en-GB" w:bidi="en-GB"/>
      </w:rPr>
    </w:lvl>
    <w:lvl w:ilvl="3" w:tplc="35BE0454">
      <w:numFmt w:val="bullet"/>
      <w:lvlText w:val="•"/>
      <w:lvlJc w:val="left"/>
      <w:pPr>
        <w:ind w:left="-61" w:hanging="360"/>
      </w:pPr>
      <w:rPr>
        <w:rFonts w:hint="default"/>
        <w:lang w:val="en-GB" w:eastAsia="en-GB" w:bidi="en-GB"/>
      </w:rPr>
    </w:lvl>
    <w:lvl w:ilvl="4" w:tplc="8DBABE3C">
      <w:numFmt w:val="bullet"/>
      <w:lvlText w:val="•"/>
      <w:lvlJc w:val="left"/>
      <w:pPr>
        <w:ind w:left="-1061" w:hanging="360"/>
      </w:pPr>
      <w:rPr>
        <w:rFonts w:hint="default"/>
        <w:lang w:val="en-GB" w:eastAsia="en-GB" w:bidi="en-GB"/>
      </w:rPr>
    </w:lvl>
    <w:lvl w:ilvl="5" w:tplc="927401F2">
      <w:numFmt w:val="bullet"/>
      <w:lvlText w:val="•"/>
      <w:lvlJc w:val="left"/>
      <w:pPr>
        <w:ind w:left="-2061" w:hanging="360"/>
      </w:pPr>
      <w:rPr>
        <w:rFonts w:hint="default"/>
        <w:lang w:val="en-GB" w:eastAsia="en-GB" w:bidi="en-GB"/>
      </w:rPr>
    </w:lvl>
    <w:lvl w:ilvl="6" w:tplc="EE42F1AE">
      <w:numFmt w:val="bullet"/>
      <w:lvlText w:val="•"/>
      <w:lvlJc w:val="left"/>
      <w:pPr>
        <w:ind w:left="-3061" w:hanging="360"/>
      </w:pPr>
      <w:rPr>
        <w:rFonts w:hint="default"/>
        <w:lang w:val="en-GB" w:eastAsia="en-GB" w:bidi="en-GB"/>
      </w:rPr>
    </w:lvl>
    <w:lvl w:ilvl="7" w:tplc="3C6EC148">
      <w:numFmt w:val="bullet"/>
      <w:lvlText w:val="•"/>
      <w:lvlJc w:val="left"/>
      <w:pPr>
        <w:ind w:left="-4061" w:hanging="360"/>
      </w:pPr>
      <w:rPr>
        <w:rFonts w:hint="default"/>
        <w:lang w:val="en-GB" w:eastAsia="en-GB" w:bidi="en-GB"/>
      </w:rPr>
    </w:lvl>
    <w:lvl w:ilvl="8" w:tplc="5FB61E3A">
      <w:numFmt w:val="bullet"/>
      <w:lvlText w:val="•"/>
      <w:lvlJc w:val="left"/>
      <w:pPr>
        <w:ind w:left="-5062" w:hanging="360"/>
      </w:pPr>
      <w:rPr>
        <w:rFonts w:hint="default"/>
        <w:lang w:val="en-GB" w:eastAsia="en-GB" w:bidi="en-GB"/>
      </w:rPr>
    </w:lvl>
  </w:abstractNum>
  <w:abstractNum w:abstractNumId="17" w15:restartNumberingAfterBreak="0">
    <w:nsid w:val="2CDD6786"/>
    <w:multiLevelType w:val="hybridMultilevel"/>
    <w:tmpl w:val="95F67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6543F1"/>
    <w:multiLevelType w:val="hybridMultilevel"/>
    <w:tmpl w:val="B86EE8D2"/>
    <w:lvl w:ilvl="0" w:tplc="777AF6EE">
      <w:start w:val="1"/>
      <w:numFmt w:val="bullet"/>
      <w:lvlText w:val=""/>
      <w:lvlJc w:val="left"/>
      <w:pPr>
        <w:ind w:left="720" w:hanging="360"/>
      </w:pPr>
      <w:rPr>
        <w:rFonts w:ascii="Wingdings" w:hAnsi="Wingdings" w:hint="default"/>
        <w:color w:val="6ECDB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7794FF7"/>
    <w:multiLevelType w:val="multilevel"/>
    <w:tmpl w:val="EE12D9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7A2487"/>
    <w:multiLevelType w:val="multilevel"/>
    <w:tmpl w:val="EE12D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9E295E"/>
    <w:multiLevelType w:val="hybridMultilevel"/>
    <w:tmpl w:val="61FEAC5C"/>
    <w:lvl w:ilvl="0" w:tplc="B42213B8">
      <w:start w:val="1"/>
      <w:numFmt w:val="bullet"/>
      <w:lvlText w:val=""/>
      <w:lvlJc w:val="left"/>
      <w:pPr>
        <w:ind w:left="720" w:hanging="360"/>
      </w:pPr>
      <w:rPr>
        <w:rFonts w:ascii="Symbol" w:hAnsi="Symbol" w:hint="default"/>
      </w:rPr>
    </w:lvl>
    <w:lvl w:ilvl="1" w:tplc="FBB61F94">
      <w:start w:val="1"/>
      <w:numFmt w:val="bullet"/>
      <w:lvlText w:val="o"/>
      <w:lvlJc w:val="left"/>
      <w:pPr>
        <w:ind w:left="1440" w:hanging="360"/>
      </w:pPr>
      <w:rPr>
        <w:rFonts w:ascii="Courier New" w:hAnsi="Courier New" w:hint="default"/>
      </w:rPr>
    </w:lvl>
    <w:lvl w:ilvl="2" w:tplc="B3BA8434">
      <w:start w:val="1"/>
      <w:numFmt w:val="bullet"/>
      <w:lvlText w:val=""/>
      <w:lvlJc w:val="left"/>
      <w:pPr>
        <w:ind w:left="2160" w:hanging="360"/>
      </w:pPr>
      <w:rPr>
        <w:rFonts w:ascii="Wingdings" w:hAnsi="Wingdings" w:hint="default"/>
      </w:rPr>
    </w:lvl>
    <w:lvl w:ilvl="3" w:tplc="32066AB8">
      <w:start w:val="1"/>
      <w:numFmt w:val="bullet"/>
      <w:lvlText w:val=""/>
      <w:lvlJc w:val="left"/>
      <w:pPr>
        <w:ind w:left="2880" w:hanging="360"/>
      </w:pPr>
      <w:rPr>
        <w:rFonts w:ascii="Symbol" w:hAnsi="Symbol" w:hint="default"/>
      </w:rPr>
    </w:lvl>
    <w:lvl w:ilvl="4" w:tplc="76806656">
      <w:start w:val="1"/>
      <w:numFmt w:val="bullet"/>
      <w:lvlText w:val="o"/>
      <w:lvlJc w:val="left"/>
      <w:pPr>
        <w:ind w:left="3600" w:hanging="360"/>
      </w:pPr>
      <w:rPr>
        <w:rFonts w:ascii="Courier New" w:hAnsi="Courier New" w:hint="default"/>
      </w:rPr>
    </w:lvl>
    <w:lvl w:ilvl="5" w:tplc="9198022A">
      <w:start w:val="1"/>
      <w:numFmt w:val="bullet"/>
      <w:lvlText w:val=""/>
      <w:lvlJc w:val="left"/>
      <w:pPr>
        <w:ind w:left="4320" w:hanging="360"/>
      </w:pPr>
      <w:rPr>
        <w:rFonts w:ascii="Wingdings" w:hAnsi="Wingdings" w:hint="default"/>
      </w:rPr>
    </w:lvl>
    <w:lvl w:ilvl="6" w:tplc="7C9876F2">
      <w:start w:val="1"/>
      <w:numFmt w:val="bullet"/>
      <w:lvlText w:val=""/>
      <w:lvlJc w:val="left"/>
      <w:pPr>
        <w:ind w:left="5040" w:hanging="360"/>
      </w:pPr>
      <w:rPr>
        <w:rFonts w:ascii="Symbol" w:hAnsi="Symbol" w:hint="default"/>
      </w:rPr>
    </w:lvl>
    <w:lvl w:ilvl="7" w:tplc="84F635E6">
      <w:start w:val="1"/>
      <w:numFmt w:val="bullet"/>
      <w:lvlText w:val="o"/>
      <w:lvlJc w:val="left"/>
      <w:pPr>
        <w:ind w:left="5760" w:hanging="360"/>
      </w:pPr>
      <w:rPr>
        <w:rFonts w:ascii="Courier New" w:hAnsi="Courier New" w:hint="default"/>
      </w:rPr>
    </w:lvl>
    <w:lvl w:ilvl="8" w:tplc="3E9E8DDA">
      <w:start w:val="1"/>
      <w:numFmt w:val="bullet"/>
      <w:lvlText w:val=""/>
      <w:lvlJc w:val="left"/>
      <w:pPr>
        <w:ind w:left="6480" w:hanging="360"/>
      </w:pPr>
      <w:rPr>
        <w:rFonts w:ascii="Wingdings" w:hAnsi="Wingdings" w:hint="default"/>
      </w:rPr>
    </w:lvl>
  </w:abstractNum>
  <w:abstractNum w:abstractNumId="22" w15:restartNumberingAfterBreak="0">
    <w:nsid w:val="3E9D524C"/>
    <w:multiLevelType w:val="hybridMultilevel"/>
    <w:tmpl w:val="037E6D54"/>
    <w:lvl w:ilvl="0" w:tplc="8CECA926">
      <w:numFmt w:val="bullet"/>
      <w:lvlText w:val="•"/>
      <w:lvlJc w:val="left"/>
      <w:pPr>
        <w:ind w:left="603" w:hanging="360"/>
      </w:pPr>
      <w:rPr>
        <w:rFonts w:ascii="Calibri" w:eastAsia="Calibri" w:hAnsi="Calibri" w:cs="Calibri" w:hint="default"/>
        <w:w w:val="100"/>
        <w:sz w:val="18"/>
        <w:szCs w:val="18"/>
        <w:lang w:val="en-GB" w:eastAsia="en-GB" w:bidi="en-GB"/>
      </w:rPr>
    </w:lvl>
    <w:lvl w:ilvl="1" w:tplc="8126EE04">
      <w:numFmt w:val="bullet"/>
      <w:lvlText w:val="•"/>
      <w:lvlJc w:val="left"/>
      <w:pPr>
        <w:ind w:left="1492" w:hanging="360"/>
      </w:pPr>
      <w:rPr>
        <w:rFonts w:ascii="Calibri" w:eastAsia="Calibri" w:hAnsi="Calibri" w:cs="Calibri" w:hint="default"/>
        <w:w w:val="100"/>
        <w:sz w:val="18"/>
        <w:szCs w:val="18"/>
        <w:lang w:val="en-GB" w:eastAsia="en-GB" w:bidi="en-GB"/>
      </w:rPr>
    </w:lvl>
    <w:lvl w:ilvl="2" w:tplc="BEF0A222">
      <w:numFmt w:val="bullet"/>
      <w:lvlText w:val="•"/>
      <w:lvlJc w:val="left"/>
      <w:pPr>
        <w:ind w:left="1209" w:hanging="360"/>
      </w:pPr>
      <w:rPr>
        <w:rFonts w:hint="default"/>
        <w:lang w:val="en-GB" w:eastAsia="en-GB" w:bidi="en-GB"/>
      </w:rPr>
    </w:lvl>
    <w:lvl w:ilvl="3" w:tplc="5E8C7B5A">
      <w:numFmt w:val="bullet"/>
      <w:lvlText w:val="•"/>
      <w:lvlJc w:val="left"/>
      <w:pPr>
        <w:ind w:left="918" w:hanging="360"/>
      </w:pPr>
      <w:rPr>
        <w:rFonts w:hint="default"/>
        <w:lang w:val="en-GB" w:eastAsia="en-GB" w:bidi="en-GB"/>
      </w:rPr>
    </w:lvl>
    <w:lvl w:ilvl="4" w:tplc="B84CD020">
      <w:numFmt w:val="bullet"/>
      <w:lvlText w:val="•"/>
      <w:lvlJc w:val="left"/>
      <w:pPr>
        <w:ind w:left="627" w:hanging="360"/>
      </w:pPr>
      <w:rPr>
        <w:rFonts w:hint="default"/>
        <w:lang w:val="en-GB" w:eastAsia="en-GB" w:bidi="en-GB"/>
      </w:rPr>
    </w:lvl>
    <w:lvl w:ilvl="5" w:tplc="E978224E">
      <w:numFmt w:val="bullet"/>
      <w:lvlText w:val="•"/>
      <w:lvlJc w:val="left"/>
      <w:pPr>
        <w:ind w:left="336" w:hanging="360"/>
      </w:pPr>
      <w:rPr>
        <w:rFonts w:hint="default"/>
        <w:lang w:val="en-GB" w:eastAsia="en-GB" w:bidi="en-GB"/>
      </w:rPr>
    </w:lvl>
    <w:lvl w:ilvl="6" w:tplc="8438C0BE">
      <w:numFmt w:val="bullet"/>
      <w:lvlText w:val="•"/>
      <w:lvlJc w:val="left"/>
      <w:pPr>
        <w:ind w:left="45" w:hanging="360"/>
      </w:pPr>
      <w:rPr>
        <w:rFonts w:hint="default"/>
        <w:lang w:val="en-GB" w:eastAsia="en-GB" w:bidi="en-GB"/>
      </w:rPr>
    </w:lvl>
    <w:lvl w:ilvl="7" w:tplc="BB88C4BC">
      <w:numFmt w:val="bullet"/>
      <w:lvlText w:val="•"/>
      <w:lvlJc w:val="left"/>
      <w:pPr>
        <w:ind w:left="-246" w:hanging="360"/>
      </w:pPr>
      <w:rPr>
        <w:rFonts w:hint="default"/>
        <w:lang w:val="en-GB" w:eastAsia="en-GB" w:bidi="en-GB"/>
      </w:rPr>
    </w:lvl>
    <w:lvl w:ilvl="8" w:tplc="E17CD48E">
      <w:numFmt w:val="bullet"/>
      <w:lvlText w:val="•"/>
      <w:lvlJc w:val="left"/>
      <w:pPr>
        <w:ind w:left="-537" w:hanging="360"/>
      </w:pPr>
      <w:rPr>
        <w:rFonts w:hint="default"/>
        <w:lang w:val="en-GB" w:eastAsia="en-GB" w:bidi="en-GB"/>
      </w:rPr>
    </w:lvl>
  </w:abstractNum>
  <w:abstractNum w:abstractNumId="23" w15:restartNumberingAfterBreak="0">
    <w:nsid w:val="45B0252A"/>
    <w:multiLevelType w:val="hybridMultilevel"/>
    <w:tmpl w:val="D8BAD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D92E50"/>
    <w:multiLevelType w:val="multilevel"/>
    <w:tmpl w:val="EE12D9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633184"/>
    <w:multiLevelType w:val="hybridMultilevel"/>
    <w:tmpl w:val="9604805A"/>
    <w:lvl w:ilvl="0" w:tplc="9F4EFFC2">
      <w:numFmt w:val="bullet"/>
      <w:lvlText w:val=""/>
      <w:lvlJc w:val="left"/>
      <w:pPr>
        <w:ind w:left="706" w:hanging="284"/>
      </w:pPr>
      <w:rPr>
        <w:rFonts w:ascii="Symbol" w:eastAsia="Symbol" w:hAnsi="Symbol" w:cs="Symbol" w:hint="default"/>
        <w:w w:val="100"/>
        <w:sz w:val="24"/>
        <w:szCs w:val="24"/>
        <w:lang w:val="en-US" w:eastAsia="en-US" w:bidi="en-US"/>
      </w:rPr>
    </w:lvl>
    <w:lvl w:ilvl="1" w:tplc="775A3FFA">
      <w:numFmt w:val="bullet"/>
      <w:lvlText w:val="•"/>
      <w:lvlJc w:val="left"/>
      <w:pPr>
        <w:ind w:left="1646" w:hanging="284"/>
      </w:pPr>
      <w:rPr>
        <w:rFonts w:hint="default"/>
        <w:lang w:val="en-US" w:eastAsia="en-US" w:bidi="en-US"/>
      </w:rPr>
    </w:lvl>
    <w:lvl w:ilvl="2" w:tplc="EE7233F4">
      <w:numFmt w:val="bullet"/>
      <w:lvlText w:val="•"/>
      <w:lvlJc w:val="left"/>
      <w:pPr>
        <w:ind w:left="2592" w:hanging="284"/>
      </w:pPr>
      <w:rPr>
        <w:rFonts w:hint="default"/>
        <w:lang w:val="en-US" w:eastAsia="en-US" w:bidi="en-US"/>
      </w:rPr>
    </w:lvl>
    <w:lvl w:ilvl="3" w:tplc="7B7A6380">
      <w:numFmt w:val="bullet"/>
      <w:lvlText w:val="•"/>
      <w:lvlJc w:val="left"/>
      <w:pPr>
        <w:ind w:left="3538" w:hanging="284"/>
      </w:pPr>
      <w:rPr>
        <w:rFonts w:hint="default"/>
        <w:lang w:val="en-US" w:eastAsia="en-US" w:bidi="en-US"/>
      </w:rPr>
    </w:lvl>
    <w:lvl w:ilvl="4" w:tplc="7BCCD144">
      <w:numFmt w:val="bullet"/>
      <w:lvlText w:val="•"/>
      <w:lvlJc w:val="left"/>
      <w:pPr>
        <w:ind w:left="4484" w:hanging="284"/>
      </w:pPr>
      <w:rPr>
        <w:rFonts w:hint="default"/>
        <w:lang w:val="en-US" w:eastAsia="en-US" w:bidi="en-US"/>
      </w:rPr>
    </w:lvl>
    <w:lvl w:ilvl="5" w:tplc="C7AA3ACC">
      <w:numFmt w:val="bullet"/>
      <w:lvlText w:val="•"/>
      <w:lvlJc w:val="left"/>
      <w:pPr>
        <w:ind w:left="5430" w:hanging="284"/>
      </w:pPr>
      <w:rPr>
        <w:rFonts w:hint="default"/>
        <w:lang w:val="en-US" w:eastAsia="en-US" w:bidi="en-US"/>
      </w:rPr>
    </w:lvl>
    <w:lvl w:ilvl="6" w:tplc="33804666">
      <w:numFmt w:val="bullet"/>
      <w:lvlText w:val="•"/>
      <w:lvlJc w:val="left"/>
      <w:pPr>
        <w:ind w:left="6376" w:hanging="284"/>
      </w:pPr>
      <w:rPr>
        <w:rFonts w:hint="default"/>
        <w:lang w:val="en-US" w:eastAsia="en-US" w:bidi="en-US"/>
      </w:rPr>
    </w:lvl>
    <w:lvl w:ilvl="7" w:tplc="0D5E1818">
      <w:numFmt w:val="bullet"/>
      <w:lvlText w:val="•"/>
      <w:lvlJc w:val="left"/>
      <w:pPr>
        <w:ind w:left="7322" w:hanging="284"/>
      </w:pPr>
      <w:rPr>
        <w:rFonts w:hint="default"/>
        <w:lang w:val="en-US" w:eastAsia="en-US" w:bidi="en-US"/>
      </w:rPr>
    </w:lvl>
    <w:lvl w:ilvl="8" w:tplc="CCA45DDA">
      <w:numFmt w:val="bullet"/>
      <w:lvlText w:val="•"/>
      <w:lvlJc w:val="left"/>
      <w:pPr>
        <w:ind w:left="8268" w:hanging="284"/>
      </w:pPr>
      <w:rPr>
        <w:rFonts w:hint="default"/>
        <w:lang w:val="en-US" w:eastAsia="en-US" w:bidi="en-US"/>
      </w:rPr>
    </w:lvl>
  </w:abstractNum>
  <w:abstractNum w:abstractNumId="26" w15:restartNumberingAfterBreak="0">
    <w:nsid w:val="49C83187"/>
    <w:multiLevelType w:val="hybridMultilevel"/>
    <w:tmpl w:val="4A4E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670942"/>
    <w:multiLevelType w:val="hybridMultilevel"/>
    <w:tmpl w:val="97286090"/>
    <w:lvl w:ilvl="0" w:tplc="9F703C76">
      <w:start w:val="1"/>
      <w:numFmt w:val="lowerRoman"/>
      <w:lvlText w:val="(%1)"/>
      <w:lvlJc w:val="left"/>
      <w:pPr>
        <w:ind w:left="720" w:hanging="360"/>
      </w:pPr>
      <w:rPr>
        <w:rFonts w:ascii="Georgia" w:eastAsia="Georgia" w:hAnsi="Georgia" w:cs="Georgia" w:hint="default"/>
        <w:spacing w:val="-26"/>
        <w:w w:val="99"/>
        <w:sz w:val="24"/>
        <w:szCs w:val="24"/>
        <w:lang w:val="en-US" w:eastAsia="en-US" w:bidi="en-U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390044A"/>
    <w:multiLevelType w:val="multilevel"/>
    <w:tmpl w:val="66FAE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AD12AF"/>
    <w:multiLevelType w:val="multilevel"/>
    <w:tmpl w:val="FCFC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7A77D1D"/>
    <w:multiLevelType w:val="hybridMultilevel"/>
    <w:tmpl w:val="4E765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CB4AD9"/>
    <w:multiLevelType w:val="multilevel"/>
    <w:tmpl w:val="671A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8812345"/>
    <w:multiLevelType w:val="hybridMultilevel"/>
    <w:tmpl w:val="CF8014C6"/>
    <w:lvl w:ilvl="0" w:tplc="4BF205F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47307B"/>
    <w:multiLevelType w:val="multilevel"/>
    <w:tmpl w:val="EE12D9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494AD3"/>
    <w:multiLevelType w:val="multilevel"/>
    <w:tmpl w:val="55A4EE10"/>
    <w:lvl w:ilvl="0">
      <w:start w:val="6"/>
      <w:numFmt w:val="decimal"/>
      <w:lvlText w:val="%1"/>
      <w:lvlJc w:val="left"/>
      <w:pPr>
        <w:ind w:left="848" w:hanging="708"/>
      </w:pPr>
      <w:rPr>
        <w:rFonts w:hint="default"/>
        <w:lang w:val="en-US" w:eastAsia="en-US" w:bidi="en-US"/>
      </w:rPr>
    </w:lvl>
    <w:lvl w:ilvl="1">
      <w:start w:val="1"/>
      <w:numFmt w:val="decimal"/>
      <w:lvlText w:val="%1.%2"/>
      <w:lvlJc w:val="left"/>
      <w:pPr>
        <w:ind w:left="848" w:hanging="708"/>
      </w:pPr>
      <w:rPr>
        <w:rFonts w:ascii="Georgia" w:eastAsia="Georgia" w:hAnsi="Georgia" w:cs="Georgia" w:hint="default"/>
        <w:b/>
        <w:bCs/>
        <w:spacing w:val="-11"/>
        <w:w w:val="99"/>
        <w:sz w:val="24"/>
        <w:szCs w:val="24"/>
        <w:lang w:val="en-US" w:eastAsia="en-US" w:bidi="en-US"/>
      </w:rPr>
    </w:lvl>
    <w:lvl w:ilvl="2">
      <w:start w:val="1"/>
      <w:numFmt w:val="lowerRoman"/>
      <w:lvlText w:val="(%3)"/>
      <w:lvlJc w:val="left"/>
      <w:pPr>
        <w:ind w:left="860" w:hanging="360"/>
        <w:jc w:val="right"/>
      </w:pPr>
      <w:rPr>
        <w:rFonts w:asciiTheme="majorHAnsi" w:eastAsia="Georgia" w:hAnsiTheme="majorHAnsi" w:cstheme="majorHAnsi" w:hint="default"/>
        <w:b/>
        <w:spacing w:val="-7"/>
        <w:w w:val="99"/>
        <w:sz w:val="22"/>
        <w:szCs w:val="24"/>
        <w:lang w:val="en-US" w:eastAsia="en-US" w:bidi="en-US"/>
      </w:rPr>
    </w:lvl>
    <w:lvl w:ilvl="3">
      <w:numFmt w:val="bullet"/>
      <w:lvlText w:val="•"/>
      <w:lvlJc w:val="left"/>
      <w:pPr>
        <w:ind w:left="2926" w:hanging="360"/>
      </w:pPr>
      <w:rPr>
        <w:rFonts w:hint="default"/>
        <w:lang w:val="en-US" w:eastAsia="en-US" w:bidi="en-US"/>
      </w:rPr>
    </w:lvl>
    <w:lvl w:ilvl="4">
      <w:numFmt w:val="bullet"/>
      <w:lvlText w:val="•"/>
      <w:lvlJc w:val="left"/>
      <w:pPr>
        <w:ind w:left="3960" w:hanging="360"/>
      </w:pPr>
      <w:rPr>
        <w:rFonts w:hint="default"/>
        <w:lang w:val="en-US" w:eastAsia="en-US" w:bidi="en-US"/>
      </w:rPr>
    </w:lvl>
    <w:lvl w:ilvl="5">
      <w:numFmt w:val="bullet"/>
      <w:lvlText w:val="•"/>
      <w:lvlJc w:val="left"/>
      <w:pPr>
        <w:ind w:left="4993" w:hanging="360"/>
      </w:pPr>
      <w:rPr>
        <w:rFonts w:hint="default"/>
        <w:lang w:val="en-US" w:eastAsia="en-US" w:bidi="en-US"/>
      </w:rPr>
    </w:lvl>
    <w:lvl w:ilvl="6">
      <w:numFmt w:val="bullet"/>
      <w:lvlText w:val="•"/>
      <w:lvlJc w:val="left"/>
      <w:pPr>
        <w:ind w:left="6026" w:hanging="360"/>
      </w:pPr>
      <w:rPr>
        <w:rFonts w:hint="default"/>
        <w:lang w:val="en-US" w:eastAsia="en-US" w:bidi="en-US"/>
      </w:rPr>
    </w:lvl>
    <w:lvl w:ilvl="7">
      <w:numFmt w:val="bullet"/>
      <w:lvlText w:val="•"/>
      <w:lvlJc w:val="left"/>
      <w:pPr>
        <w:ind w:left="7060" w:hanging="360"/>
      </w:pPr>
      <w:rPr>
        <w:rFonts w:hint="default"/>
        <w:lang w:val="en-US" w:eastAsia="en-US" w:bidi="en-US"/>
      </w:rPr>
    </w:lvl>
    <w:lvl w:ilvl="8">
      <w:numFmt w:val="bullet"/>
      <w:lvlText w:val="•"/>
      <w:lvlJc w:val="left"/>
      <w:pPr>
        <w:ind w:left="8093" w:hanging="360"/>
      </w:pPr>
      <w:rPr>
        <w:rFonts w:hint="default"/>
        <w:lang w:val="en-US" w:eastAsia="en-US" w:bidi="en-US"/>
      </w:rPr>
    </w:lvl>
  </w:abstractNum>
  <w:abstractNum w:abstractNumId="35" w15:restartNumberingAfterBreak="0">
    <w:nsid w:val="62EC4688"/>
    <w:multiLevelType w:val="hybridMultilevel"/>
    <w:tmpl w:val="37A64B76"/>
    <w:lvl w:ilvl="0" w:tplc="6DB29CEE">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004E3E"/>
    <w:multiLevelType w:val="hybridMultilevel"/>
    <w:tmpl w:val="9F88C05C"/>
    <w:lvl w:ilvl="0" w:tplc="28B2A47C">
      <w:start w:val="1"/>
      <w:numFmt w:val="decimal"/>
      <w:lvlText w:val="%1"/>
      <w:lvlJc w:val="left"/>
      <w:pPr>
        <w:ind w:left="567" w:hanging="428"/>
      </w:pPr>
      <w:rPr>
        <w:rFonts w:ascii="Georgia" w:eastAsia="Georgia" w:hAnsi="Georgia" w:cs="Georgia" w:hint="default"/>
        <w:b/>
        <w:bCs/>
        <w:w w:val="99"/>
        <w:sz w:val="32"/>
        <w:szCs w:val="32"/>
        <w:lang w:val="en-US" w:eastAsia="en-US" w:bidi="en-US"/>
      </w:rPr>
    </w:lvl>
    <w:lvl w:ilvl="1" w:tplc="2716F870">
      <w:start w:val="1"/>
      <w:numFmt w:val="lowerRoman"/>
      <w:lvlText w:val="(%2)"/>
      <w:lvlJc w:val="left"/>
      <w:pPr>
        <w:ind w:left="992" w:hanging="492"/>
      </w:pPr>
      <w:rPr>
        <w:rFonts w:asciiTheme="majorHAnsi" w:eastAsia="Georgia" w:hAnsiTheme="majorHAnsi" w:cstheme="majorHAnsi" w:hint="default"/>
        <w:b/>
        <w:spacing w:val="-2"/>
        <w:w w:val="99"/>
        <w:sz w:val="22"/>
        <w:szCs w:val="24"/>
        <w:lang w:val="en-US" w:eastAsia="en-US" w:bidi="en-US"/>
      </w:rPr>
    </w:lvl>
    <w:lvl w:ilvl="2" w:tplc="4AF4D1F2">
      <w:numFmt w:val="bullet"/>
      <w:lvlText w:val="•"/>
      <w:lvlJc w:val="left"/>
      <w:pPr>
        <w:ind w:left="2017" w:hanging="492"/>
      </w:pPr>
      <w:rPr>
        <w:rFonts w:hint="default"/>
        <w:lang w:val="en-US" w:eastAsia="en-US" w:bidi="en-US"/>
      </w:rPr>
    </w:lvl>
    <w:lvl w:ilvl="3" w:tplc="B764FC7A">
      <w:numFmt w:val="bullet"/>
      <w:lvlText w:val="•"/>
      <w:lvlJc w:val="left"/>
      <w:pPr>
        <w:ind w:left="3035" w:hanging="492"/>
      </w:pPr>
      <w:rPr>
        <w:rFonts w:hint="default"/>
        <w:lang w:val="en-US" w:eastAsia="en-US" w:bidi="en-US"/>
      </w:rPr>
    </w:lvl>
    <w:lvl w:ilvl="4" w:tplc="5A921AC8">
      <w:numFmt w:val="bullet"/>
      <w:lvlText w:val="•"/>
      <w:lvlJc w:val="left"/>
      <w:pPr>
        <w:ind w:left="4053" w:hanging="492"/>
      </w:pPr>
      <w:rPr>
        <w:rFonts w:hint="default"/>
        <w:lang w:val="en-US" w:eastAsia="en-US" w:bidi="en-US"/>
      </w:rPr>
    </w:lvl>
    <w:lvl w:ilvl="5" w:tplc="DD686912">
      <w:numFmt w:val="bullet"/>
      <w:lvlText w:val="•"/>
      <w:lvlJc w:val="left"/>
      <w:pPr>
        <w:ind w:left="5071" w:hanging="492"/>
      </w:pPr>
      <w:rPr>
        <w:rFonts w:hint="default"/>
        <w:lang w:val="en-US" w:eastAsia="en-US" w:bidi="en-US"/>
      </w:rPr>
    </w:lvl>
    <w:lvl w:ilvl="6" w:tplc="55EE077C">
      <w:numFmt w:val="bullet"/>
      <w:lvlText w:val="•"/>
      <w:lvlJc w:val="left"/>
      <w:pPr>
        <w:ind w:left="6088" w:hanging="492"/>
      </w:pPr>
      <w:rPr>
        <w:rFonts w:hint="default"/>
        <w:lang w:val="en-US" w:eastAsia="en-US" w:bidi="en-US"/>
      </w:rPr>
    </w:lvl>
    <w:lvl w:ilvl="7" w:tplc="620E3AA6">
      <w:numFmt w:val="bullet"/>
      <w:lvlText w:val="•"/>
      <w:lvlJc w:val="left"/>
      <w:pPr>
        <w:ind w:left="7106" w:hanging="492"/>
      </w:pPr>
      <w:rPr>
        <w:rFonts w:hint="default"/>
        <w:lang w:val="en-US" w:eastAsia="en-US" w:bidi="en-US"/>
      </w:rPr>
    </w:lvl>
    <w:lvl w:ilvl="8" w:tplc="6AA4AEFE">
      <w:numFmt w:val="bullet"/>
      <w:lvlText w:val="•"/>
      <w:lvlJc w:val="left"/>
      <w:pPr>
        <w:ind w:left="8124" w:hanging="492"/>
      </w:pPr>
      <w:rPr>
        <w:rFonts w:hint="default"/>
        <w:lang w:val="en-US" w:eastAsia="en-US" w:bidi="en-US"/>
      </w:rPr>
    </w:lvl>
  </w:abstractNum>
  <w:abstractNum w:abstractNumId="37" w15:restartNumberingAfterBreak="0">
    <w:nsid w:val="68D86B1A"/>
    <w:multiLevelType w:val="multilevel"/>
    <w:tmpl w:val="37B2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B2772D3"/>
    <w:multiLevelType w:val="multilevel"/>
    <w:tmpl w:val="E30AA8AE"/>
    <w:lvl w:ilvl="0">
      <w:start w:val="2"/>
      <w:numFmt w:val="decimal"/>
      <w:lvlText w:val="%1"/>
      <w:lvlJc w:val="left"/>
      <w:pPr>
        <w:ind w:left="251" w:hanging="305"/>
      </w:pPr>
      <w:rPr>
        <w:rFonts w:hint="default"/>
        <w:lang w:val="en-GB" w:eastAsia="en-GB" w:bidi="en-GB"/>
      </w:rPr>
    </w:lvl>
    <w:lvl w:ilvl="1">
      <w:start w:val="3"/>
      <w:numFmt w:val="decimal"/>
      <w:lvlText w:val="%1.%2"/>
      <w:lvlJc w:val="left"/>
      <w:pPr>
        <w:ind w:left="251" w:hanging="305"/>
      </w:pPr>
      <w:rPr>
        <w:rFonts w:ascii="Calibri" w:eastAsia="Calibri" w:hAnsi="Calibri" w:cs="Calibri" w:hint="default"/>
        <w:b/>
        <w:bCs/>
        <w:spacing w:val="0"/>
        <w:w w:val="108"/>
        <w:sz w:val="18"/>
        <w:szCs w:val="18"/>
        <w:u w:val="single" w:color="000000"/>
        <w:lang w:val="en-GB" w:eastAsia="en-GB" w:bidi="en-GB"/>
      </w:rPr>
    </w:lvl>
    <w:lvl w:ilvl="2">
      <w:start w:val="1"/>
      <w:numFmt w:val="upperRoman"/>
      <w:lvlText w:val="%3."/>
      <w:lvlJc w:val="left"/>
      <w:pPr>
        <w:ind w:left="1131" w:hanging="282"/>
      </w:pPr>
      <w:rPr>
        <w:rFonts w:ascii="Calibri" w:eastAsia="Calibri" w:hAnsi="Calibri" w:cs="Calibri" w:hint="default"/>
        <w:b/>
        <w:bCs/>
        <w:color w:val="0091D3"/>
        <w:spacing w:val="-5"/>
        <w:w w:val="104"/>
        <w:sz w:val="36"/>
        <w:szCs w:val="36"/>
        <w:lang w:val="en-GB" w:eastAsia="en-GB" w:bidi="en-GB"/>
      </w:rPr>
    </w:lvl>
    <w:lvl w:ilvl="3">
      <w:numFmt w:val="bullet"/>
      <w:lvlText w:val="•"/>
      <w:lvlJc w:val="left"/>
      <w:pPr>
        <w:ind w:left="879" w:hanging="282"/>
      </w:pPr>
      <w:rPr>
        <w:rFonts w:hint="default"/>
        <w:lang w:val="en-GB" w:eastAsia="en-GB" w:bidi="en-GB"/>
      </w:rPr>
    </w:lvl>
    <w:lvl w:ilvl="4">
      <w:numFmt w:val="bullet"/>
      <w:lvlText w:val="•"/>
      <w:lvlJc w:val="left"/>
      <w:pPr>
        <w:ind w:left="749" w:hanging="282"/>
      </w:pPr>
      <w:rPr>
        <w:rFonts w:hint="default"/>
        <w:lang w:val="en-GB" w:eastAsia="en-GB" w:bidi="en-GB"/>
      </w:rPr>
    </w:lvl>
    <w:lvl w:ilvl="5">
      <w:numFmt w:val="bullet"/>
      <w:lvlText w:val="•"/>
      <w:lvlJc w:val="left"/>
      <w:pPr>
        <w:ind w:left="619" w:hanging="282"/>
      </w:pPr>
      <w:rPr>
        <w:rFonts w:hint="default"/>
        <w:lang w:val="en-GB" w:eastAsia="en-GB" w:bidi="en-GB"/>
      </w:rPr>
    </w:lvl>
    <w:lvl w:ilvl="6">
      <w:numFmt w:val="bullet"/>
      <w:lvlText w:val="•"/>
      <w:lvlJc w:val="left"/>
      <w:pPr>
        <w:ind w:left="489" w:hanging="282"/>
      </w:pPr>
      <w:rPr>
        <w:rFonts w:hint="default"/>
        <w:lang w:val="en-GB" w:eastAsia="en-GB" w:bidi="en-GB"/>
      </w:rPr>
    </w:lvl>
    <w:lvl w:ilvl="7">
      <w:numFmt w:val="bullet"/>
      <w:lvlText w:val="•"/>
      <w:lvlJc w:val="left"/>
      <w:pPr>
        <w:ind w:left="359" w:hanging="282"/>
      </w:pPr>
      <w:rPr>
        <w:rFonts w:hint="default"/>
        <w:lang w:val="en-GB" w:eastAsia="en-GB" w:bidi="en-GB"/>
      </w:rPr>
    </w:lvl>
    <w:lvl w:ilvl="8">
      <w:numFmt w:val="bullet"/>
      <w:lvlText w:val="•"/>
      <w:lvlJc w:val="left"/>
      <w:pPr>
        <w:ind w:left="229" w:hanging="282"/>
      </w:pPr>
      <w:rPr>
        <w:rFonts w:hint="default"/>
        <w:lang w:val="en-GB" w:eastAsia="en-GB" w:bidi="en-GB"/>
      </w:rPr>
    </w:lvl>
  </w:abstractNum>
  <w:abstractNum w:abstractNumId="39" w15:restartNumberingAfterBreak="0">
    <w:nsid w:val="6F0019E5"/>
    <w:multiLevelType w:val="multilevel"/>
    <w:tmpl w:val="55A4EE10"/>
    <w:lvl w:ilvl="0">
      <w:start w:val="6"/>
      <w:numFmt w:val="decimal"/>
      <w:lvlText w:val="%1"/>
      <w:lvlJc w:val="left"/>
      <w:pPr>
        <w:ind w:left="848" w:hanging="708"/>
      </w:pPr>
      <w:rPr>
        <w:rFonts w:hint="default"/>
        <w:lang w:val="en-US" w:eastAsia="en-US" w:bidi="en-US"/>
      </w:rPr>
    </w:lvl>
    <w:lvl w:ilvl="1">
      <w:start w:val="1"/>
      <w:numFmt w:val="decimal"/>
      <w:lvlText w:val="%1.%2"/>
      <w:lvlJc w:val="left"/>
      <w:pPr>
        <w:ind w:left="848" w:hanging="708"/>
      </w:pPr>
      <w:rPr>
        <w:rFonts w:ascii="Georgia" w:eastAsia="Georgia" w:hAnsi="Georgia" w:cs="Georgia" w:hint="default"/>
        <w:b/>
        <w:bCs/>
        <w:spacing w:val="-11"/>
        <w:w w:val="99"/>
        <w:sz w:val="24"/>
        <w:szCs w:val="24"/>
        <w:lang w:val="en-US" w:eastAsia="en-US" w:bidi="en-US"/>
      </w:rPr>
    </w:lvl>
    <w:lvl w:ilvl="2">
      <w:start w:val="1"/>
      <w:numFmt w:val="lowerRoman"/>
      <w:lvlText w:val="(%3)"/>
      <w:lvlJc w:val="left"/>
      <w:pPr>
        <w:ind w:left="860" w:hanging="360"/>
        <w:jc w:val="right"/>
      </w:pPr>
      <w:rPr>
        <w:rFonts w:asciiTheme="majorHAnsi" w:eastAsia="Georgia" w:hAnsiTheme="majorHAnsi" w:cstheme="majorHAnsi" w:hint="default"/>
        <w:b/>
        <w:spacing w:val="-7"/>
        <w:w w:val="99"/>
        <w:sz w:val="22"/>
        <w:szCs w:val="24"/>
        <w:lang w:val="en-US" w:eastAsia="en-US" w:bidi="en-US"/>
      </w:rPr>
    </w:lvl>
    <w:lvl w:ilvl="3">
      <w:numFmt w:val="bullet"/>
      <w:lvlText w:val="•"/>
      <w:lvlJc w:val="left"/>
      <w:pPr>
        <w:ind w:left="2926" w:hanging="360"/>
      </w:pPr>
      <w:rPr>
        <w:rFonts w:hint="default"/>
        <w:lang w:val="en-US" w:eastAsia="en-US" w:bidi="en-US"/>
      </w:rPr>
    </w:lvl>
    <w:lvl w:ilvl="4">
      <w:numFmt w:val="bullet"/>
      <w:lvlText w:val="•"/>
      <w:lvlJc w:val="left"/>
      <w:pPr>
        <w:ind w:left="3960" w:hanging="360"/>
      </w:pPr>
      <w:rPr>
        <w:rFonts w:hint="default"/>
        <w:lang w:val="en-US" w:eastAsia="en-US" w:bidi="en-US"/>
      </w:rPr>
    </w:lvl>
    <w:lvl w:ilvl="5">
      <w:numFmt w:val="bullet"/>
      <w:lvlText w:val="•"/>
      <w:lvlJc w:val="left"/>
      <w:pPr>
        <w:ind w:left="4993" w:hanging="360"/>
      </w:pPr>
      <w:rPr>
        <w:rFonts w:hint="default"/>
        <w:lang w:val="en-US" w:eastAsia="en-US" w:bidi="en-US"/>
      </w:rPr>
    </w:lvl>
    <w:lvl w:ilvl="6">
      <w:numFmt w:val="bullet"/>
      <w:lvlText w:val="•"/>
      <w:lvlJc w:val="left"/>
      <w:pPr>
        <w:ind w:left="6026" w:hanging="360"/>
      </w:pPr>
      <w:rPr>
        <w:rFonts w:hint="default"/>
        <w:lang w:val="en-US" w:eastAsia="en-US" w:bidi="en-US"/>
      </w:rPr>
    </w:lvl>
    <w:lvl w:ilvl="7">
      <w:numFmt w:val="bullet"/>
      <w:lvlText w:val="•"/>
      <w:lvlJc w:val="left"/>
      <w:pPr>
        <w:ind w:left="7060" w:hanging="360"/>
      </w:pPr>
      <w:rPr>
        <w:rFonts w:hint="default"/>
        <w:lang w:val="en-US" w:eastAsia="en-US" w:bidi="en-US"/>
      </w:rPr>
    </w:lvl>
    <w:lvl w:ilvl="8">
      <w:numFmt w:val="bullet"/>
      <w:lvlText w:val="•"/>
      <w:lvlJc w:val="left"/>
      <w:pPr>
        <w:ind w:left="8093" w:hanging="360"/>
      </w:pPr>
      <w:rPr>
        <w:rFonts w:hint="default"/>
        <w:lang w:val="en-US" w:eastAsia="en-US" w:bidi="en-US"/>
      </w:rPr>
    </w:lvl>
  </w:abstractNum>
  <w:abstractNum w:abstractNumId="40" w15:restartNumberingAfterBreak="0">
    <w:nsid w:val="70680426"/>
    <w:multiLevelType w:val="hybridMultilevel"/>
    <w:tmpl w:val="930483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19A729E"/>
    <w:multiLevelType w:val="hybridMultilevel"/>
    <w:tmpl w:val="41E09BE4"/>
    <w:lvl w:ilvl="0" w:tplc="1809001B">
      <w:start w:val="1"/>
      <w:numFmt w:val="lowerRoman"/>
      <w:lvlText w:val="%1."/>
      <w:lvlJc w:val="right"/>
      <w:pPr>
        <w:ind w:left="720" w:hanging="360"/>
      </w:pPr>
      <w:rPr>
        <w:rFonts w:hint="default"/>
        <w:spacing w:val="-26"/>
        <w:w w:val="99"/>
        <w:sz w:val="24"/>
        <w:szCs w:val="24"/>
        <w:lang w:val="en-US" w:eastAsia="en-US" w:bidi="en-U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31D7091"/>
    <w:multiLevelType w:val="hybridMultilevel"/>
    <w:tmpl w:val="90A0D3B2"/>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450691E"/>
    <w:multiLevelType w:val="multilevel"/>
    <w:tmpl w:val="EE12D9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213D36"/>
    <w:multiLevelType w:val="hybridMultilevel"/>
    <w:tmpl w:val="0B340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561412"/>
    <w:multiLevelType w:val="hybridMultilevel"/>
    <w:tmpl w:val="7302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
  </w:num>
  <w:num w:numId="3">
    <w:abstractNumId w:val="42"/>
  </w:num>
  <w:num w:numId="4">
    <w:abstractNumId w:val="4"/>
  </w:num>
  <w:num w:numId="5">
    <w:abstractNumId w:val="35"/>
  </w:num>
  <w:num w:numId="6">
    <w:abstractNumId w:val="0"/>
  </w:num>
  <w:num w:numId="7">
    <w:abstractNumId w:val="5"/>
  </w:num>
  <w:num w:numId="8">
    <w:abstractNumId w:val="16"/>
  </w:num>
  <w:num w:numId="9">
    <w:abstractNumId w:val="15"/>
  </w:num>
  <w:num w:numId="10">
    <w:abstractNumId w:val="22"/>
  </w:num>
  <w:num w:numId="11">
    <w:abstractNumId w:val="38"/>
  </w:num>
  <w:num w:numId="12">
    <w:abstractNumId w:val="26"/>
  </w:num>
  <w:num w:numId="13">
    <w:abstractNumId w:val="3"/>
  </w:num>
  <w:num w:numId="14">
    <w:abstractNumId w:val="29"/>
  </w:num>
  <w:num w:numId="15">
    <w:abstractNumId w:val="12"/>
  </w:num>
  <w:num w:numId="16">
    <w:abstractNumId w:val="7"/>
  </w:num>
  <w:num w:numId="17">
    <w:abstractNumId w:val="37"/>
  </w:num>
  <w:num w:numId="18">
    <w:abstractNumId w:val="10"/>
  </w:num>
  <w:num w:numId="19">
    <w:abstractNumId w:val="45"/>
  </w:num>
  <w:num w:numId="20">
    <w:abstractNumId w:val="32"/>
  </w:num>
  <w:num w:numId="21">
    <w:abstractNumId w:val="28"/>
  </w:num>
  <w:num w:numId="22">
    <w:abstractNumId w:val="9"/>
  </w:num>
  <w:num w:numId="23">
    <w:abstractNumId w:val="31"/>
  </w:num>
  <w:num w:numId="24">
    <w:abstractNumId w:val="8"/>
  </w:num>
  <w:num w:numId="25">
    <w:abstractNumId w:val="20"/>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26">
    <w:abstractNumId w:val="19"/>
  </w:num>
  <w:num w:numId="27">
    <w:abstractNumId w:val="24"/>
  </w:num>
  <w:num w:numId="28">
    <w:abstractNumId w:val="2"/>
  </w:num>
  <w:num w:numId="29">
    <w:abstractNumId w:val="33"/>
  </w:num>
  <w:num w:numId="30">
    <w:abstractNumId w:val="43"/>
  </w:num>
  <w:num w:numId="31">
    <w:abstractNumId w:val="44"/>
  </w:num>
  <w:num w:numId="32">
    <w:abstractNumId w:val="17"/>
  </w:num>
  <w:num w:numId="33">
    <w:abstractNumId w:val="30"/>
  </w:num>
  <w:num w:numId="34">
    <w:abstractNumId w:val="13"/>
  </w:num>
  <w:num w:numId="35">
    <w:abstractNumId w:val="23"/>
  </w:num>
  <w:num w:numId="36">
    <w:abstractNumId w:val="40"/>
  </w:num>
  <w:num w:numId="37">
    <w:abstractNumId w:val="36"/>
  </w:num>
  <w:num w:numId="38">
    <w:abstractNumId w:val="25"/>
  </w:num>
  <w:num w:numId="39">
    <w:abstractNumId w:val="11"/>
  </w:num>
  <w:num w:numId="40">
    <w:abstractNumId w:val="21"/>
  </w:num>
  <w:num w:numId="41">
    <w:abstractNumId w:val="14"/>
  </w:num>
  <w:num w:numId="42">
    <w:abstractNumId w:val="6"/>
  </w:num>
  <w:num w:numId="43">
    <w:abstractNumId w:val="39"/>
  </w:num>
  <w:num w:numId="44">
    <w:abstractNumId w:val="27"/>
  </w:num>
  <w:num w:numId="45">
    <w:abstractNumId w:val="41"/>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68E"/>
    <w:rsid w:val="0004346B"/>
    <w:rsid w:val="0005048F"/>
    <w:rsid w:val="00064546"/>
    <w:rsid w:val="000B0BD9"/>
    <w:rsid w:val="000B74C6"/>
    <w:rsid w:val="000E4B03"/>
    <w:rsid w:val="00126B9F"/>
    <w:rsid w:val="001519EE"/>
    <w:rsid w:val="00157979"/>
    <w:rsid w:val="00167A09"/>
    <w:rsid w:val="00174B3C"/>
    <w:rsid w:val="00183863"/>
    <w:rsid w:val="001E45CD"/>
    <w:rsid w:val="0021263B"/>
    <w:rsid w:val="002149EF"/>
    <w:rsid w:val="00232A60"/>
    <w:rsid w:val="00233294"/>
    <w:rsid w:val="00244800"/>
    <w:rsid w:val="00255108"/>
    <w:rsid w:val="00274CF6"/>
    <w:rsid w:val="0028225F"/>
    <w:rsid w:val="00297392"/>
    <w:rsid w:val="002D4D97"/>
    <w:rsid w:val="00301CBA"/>
    <w:rsid w:val="0030565F"/>
    <w:rsid w:val="00312100"/>
    <w:rsid w:val="00326AD9"/>
    <w:rsid w:val="003871CB"/>
    <w:rsid w:val="00392AB0"/>
    <w:rsid w:val="00406E60"/>
    <w:rsid w:val="00412C76"/>
    <w:rsid w:val="004679BE"/>
    <w:rsid w:val="004C5B79"/>
    <w:rsid w:val="00510133"/>
    <w:rsid w:val="00535FA1"/>
    <w:rsid w:val="005855F5"/>
    <w:rsid w:val="005B1B2F"/>
    <w:rsid w:val="005B50B7"/>
    <w:rsid w:val="005C0D2A"/>
    <w:rsid w:val="005D229E"/>
    <w:rsid w:val="005D47F6"/>
    <w:rsid w:val="00607F6D"/>
    <w:rsid w:val="00613250"/>
    <w:rsid w:val="006247CA"/>
    <w:rsid w:val="00630039"/>
    <w:rsid w:val="00634A64"/>
    <w:rsid w:val="006362F9"/>
    <w:rsid w:val="0064030F"/>
    <w:rsid w:val="00643B6F"/>
    <w:rsid w:val="00651953"/>
    <w:rsid w:val="00661992"/>
    <w:rsid w:val="006630A1"/>
    <w:rsid w:val="006661D6"/>
    <w:rsid w:val="006662F5"/>
    <w:rsid w:val="00670E48"/>
    <w:rsid w:val="00673017"/>
    <w:rsid w:val="00684592"/>
    <w:rsid w:val="006A07BB"/>
    <w:rsid w:val="006A56AB"/>
    <w:rsid w:val="006A7A78"/>
    <w:rsid w:val="007061E7"/>
    <w:rsid w:val="00722CF4"/>
    <w:rsid w:val="007231EC"/>
    <w:rsid w:val="00757F32"/>
    <w:rsid w:val="00762ACB"/>
    <w:rsid w:val="00782F4B"/>
    <w:rsid w:val="007B28F7"/>
    <w:rsid w:val="007C5791"/>
    <w:rsid w:val="007E6394"/>
    <w:rsid w:val="008144C7"/>
    <w:rsid w:val="008A560E"/>
    <w:rsid w:val="008B0933"/>
    <w:rsid w:val="008D121E"/>
    <w:rsid w:val="008D2CBD"/>
    <w:rsid w:val="008F0FE9"/>
    <w:rsid w:val="009055BE"/>
    <w:rsid w:val="009104C8"/>
    <w:rsid w:val="00945B83"/>
    <w:rsid w:val="009535A3"/>
    <w:rsid w:val="009711A2"/>
    <w:rsid w:val="00971ADD"/>
    <w:rsid w:val="00990B47"/>
    <w:rsid w:val="0099609F"/>
    <w:rsid w:val="009A1BF7"/>
    <w:rsid w:val="009F45BD"/>
    <w:rsid w:val="00A10950"/>
    <w:rsid w:val="00A22260"/>
    <w:rsid w:val="00A23F44"/>
    <w:rsid w:val="00A27EA4"/>
    <w:rsid w:val="00A30CEF"/>
    <w:rsid w:val="00A4552B"/>
    <w:rsid w:val="00A46C23"/>
    <w:rsid w:val="00A51FF5"/>
    <w:rsid w:val="00A76E70"/>
    <w:rsid w:val="00A90E67"/>
    <w:rsid w:val="00A918A2"/>
    <w:rsid w:val="00AC3927"/>
    <w:rsid w:val="00AD320E"/>
    <w:rsid w:val="00AE72D2"/>
    <w:rsid w:val="00B001D2"/>
    <w:rsid w:val="00B121C6"/>
    <w:rsid w:val="00B22960"/>
    <w:rsid w:val="00B44035"/>
    <w:rsid w:val="00B530F4"/>
    <w:rsid w:val="00BB20D5"/>
    <w:rsid w:val="00BD009B"/>
    <w:rsid w:val="00C06433"/>
    <w:rsid w:val="00C10606"/>
    <w:rsid w:val="00C55DDC"/>
    <w:rsid w:val="00C61FCD"/>
    <w:rsid w:val="00C77F85"/>
    <w:rsid w:val="00C90CC4"/>
    <w:rsid w:val="00CA725C"/>
    <w:rsid w:val="00CB25E3"/>
    <w:rsid w:val="00CC7348"/>
    <w:rsid w:val="00CF17F8"/>
    <w:rsid w:val="00D113F6"/>
    <w:rsid w:val="00D1323C"/>
    <w:rsid w:val="00D4525E"/>
    <w:rsid w:val="00D7243E"/>
    <w:rsid w:val="00D84D93"/>
    <w:rsid w:val="00DC368E"/>
    <w:rsid w:val="00DD42A0"/>
    <w:rsid w:val="00E0564A"/>
    <w:rsid w:val="00E05DA7"/>
    <w:rsid w:val="00E32E2C"/>
    <w:rsid w:val="00E65BF7"/>
    <w:rsid w:val="00E70657"/>
    <w:rsid w:val="00EA1DE3"/>
    <w:rsid w:val="00F11E96"/>
    <w:rsid w:val="00F21CE1"/>
    <w:rsid w:val="00F273A3"/>
    <w:rsid w:val="00F521D6"/>
    <w:rsid w:val="00F60EE7"/>
    <w:rsid w:val="00F64C40"/>
    <w:rsid w:val="00F70351"/>
    <w:rsid w:val="00F76B52"/>
    <w:rsid w:val="00F90F64"/>
    <w:rsid w:val="00F968D8"/>
    <w:rsid w:val="00FC08B0"/>
    <w:rsid w:val="00FE281C"/>
    <w:rsid w:val="1D18FBDC"/>
    <w:rsid w:val="22928785"/>
    <w:rsid w:val="3AEECE5F"/>
    <w:rsid w:val="66921C2A"/>
    <w:rsid w:val="77A7EB81"/>
    <w:rsid w:val="7FD3E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36DD8E"/>
  <w14:defaultImageDpi w14:val="30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FA1"/>
    <w:rPr>
      <w:rFonts w:ascii="Times New Roman" w:eastAsia="Times New Roman" w:hAnsi="Times New Roman" w:cs="Times New Roman"/>
      <w:lang w:val="en-I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rPr>
      <w:rFonts w:asciiTheme="minorHAnsi" w:eastAsiaTheme="minorEastAsia" w:hAnsiTheme="minorHAnsi" w:cstheme="minorBidi"/>
      <w:lang w:val="en-US" w:eastAsia="en-US"/>
    </w:r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rPr>
      <w:rFonts w:asciiTheme="minorHAnsi" w:eastAsiaTheme="minorEastAsia" w:hAnsiTheme="minorHAnsi" w:cstheme="minorBidi"/>
      <w:lang w:val="en-US" w:eastAsia="en-US"/>
    </w:r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eastAsiaTheme="minorEastAsia" w:hAnsi="Lucida Grande" w:cs="Lucida Grande"/>
      <w:sz w:val="18"/>
      <w:szCs w:val="18"/>
      <w:lang w:val="en-US" w:eastAsia="en-US"/>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eastAsiaTheme="minorEastAsia" w:hAnsi="BrownStd" w:cstheme="minorBidi"/>
      <w:b/>
      <w:color w:val="008996"/>
      <w:sz w:val="32"/>
      <w:szCs w:val="32"/>
      <w:lang w:val="en-US" w:eastAsia="en-US"/>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1"/>
    <w:qFormat/>
    <w:rsid w:val="00D7243E"/>
    <w:pPr>
      <w:ind w:left="720"/>
      <w:contextualSpacing/>
    </w:pPr>
    <w:rPr>
      <w:rFonts w:asciiTheme="minorHAnsi" w:eastAsiaTheme="minorEastAsia" w:hAnsiTheme="minorHAnsi" w:cstheme="minorBidi"/>
      <w:lang w:val="en-US" w:eastAsia="en-US"/>
    </w:r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table" w:styleId="TableGrid">
    <w:name w:val="Table Grid"/>
    <w:basedOn w:val="TableNormal"/>
    <w:uiPriority w:val="59"/>
    <w:rsid w:val="00B2296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5048F"/>
    <w:rPr>
      <w:color w:val="605E5C"/>
      <w:shd w:val="clear" w:color="auto" w:fill="E1DFDD"/>
    </w:rPr>
  </w:style>
  <w:style w:type="paragraph" w:styleId="BodyText">
    <w:name w:val="Body Text"/>
    <w:basedOn w:val="Normal"/>
    <w:link w:val="BodyTextChar"/>
    <w:uiPriority w:val="99"/>
    <w:semiHidden/>
    <w:unhideWhenUsed/>
    <w:rsid w:val="00634A64"/>
    <w:pPr>
      <w:spacing w:after="120"/>
    </w:pPr>
    <w:rPr>
      <w:rFonts w:asciiTheme="minorHAnsi" w:eastAsiaTheme="minorEastAsia" w:hAnsiTheme="minorHAnsi" w:cstheme="minorBidi"/>
      <w:lang w:val="en-US" w:eastAsia="en-US"/>
    </w:rPr>
  </w:style>
  <w:style w:type="character" w:customStyle="1" w:styleId="BodyTextChar">
    <w:name w:val="Body Text Char"/>
    <w:basedOn w:val="DefaultParagraphFont"/>
    <w:link w:val="BodyText"/>
    <w:uiPriority w:val="99"/>
    <w:semiHidden/>
    <w:rsid w:val="00634A64"/>
  </w:style>
  <w:style w:type="character" w:styleId="CommentReference">
    <w:name w:val="annotation reference"/>
    <w:basedOn w:val="DefaultParagraphFont"/>
    <w:uiPriority w:val="99"/>
    <w:semiHidden/>
    <w:unhideWhenUsed/>
    <w:rsid w:val="00183863"/>
    <w:rPr>
      <w:sz w:val="16"/>
      <w:szCs w:val="16"/>
    </w:rPr>
  </w:style>
  <w:style w:type="paragraph" w:styleId="CommentText">
    <w:name w:val="annotation text"/>
    <w:basedOn w:val="Normal"/>
    <w:link w:val="CommentTextChar"/>
    <w:uiPriority w:val="99"/>
    <w:semiHidden/>
    <w:unhideWhenUsed/>
    <w:rsid w:val="00183863"/>
    <w:rPr>
      <w:sz w:val="20"/>
      <w:szCs w:val="20"/>
    </w:rPr>
  </w:style>
  <w:style w:type="character" w:customStyle="1" w:styleId="CommentTextChar">
    <w:name w:val="Comment Text Char"/>
    <w:basedOn w:val="DefaultParagraphFont"/>
    <w:link w:val="CommentText"/>
    <w:uiPriority w:val="99"/>
    <w:semiHidden/>
    <w:rsid w:val="00183863"/>
    <w:rPr>
      <w:rFonts w:ascii="Times New Roman" w:eastAsia="Times New Roman" w:hAnsi="Times New Roman" w:cs="Times New Roman"/>
      <w:sz w:val="20"/>
      <w:szCs w:val="20"/>
      <w:lang w:val="en-IE" w:eastAsia="en-GB"/>
    </w:rPr>
  </w:style>
  <w:style w:type="paragraph" w:styleId="CommentSubject">
    <w:name w:val="annotation subject"/>
    <w:basedOn w:val="CommentText"/>
    <w:next w:val="CommentText"/>
    <w:link w:val="CommentSubjectChar"/>
    <w:uiPriority w:val="99"/>
    <w:semiHidden/>
    <w:unhideWhenUsed/>
    <w:rsid w:val="00183863"/>
    <w:rPr>
      <w:b/>
      <w:bCs/>
    </w:rPr>
  </w:style>
  <w:style w:type="character" w:customStyle="1" w:styleId="CommentSubjectChar">
    <w:name w:val="Comment Subject Char"/>
    <w:basedOn w:val="CommentTextChar"/>
    <w:link w:val="CommentSubject"/>
    <w:uiPriority w:val="99"/>
    <w:semiHidden/>
    <w:rsid w:val="00183863"/>
    <w:rPr>
      <w:rFonts w:ascii="Times New Roman" w:eastAsia="Times New Roman" w:hAnsi="Times New Roman" w:cs="Times New Roman"/>
      <w:b/>
      <w:bCs/>
      <w:sz w:val="20"/>
      <w:szCs w:val="20"/>
      <w:lang w:val="en-IE" w:eastAsia="en-GB"/>
    </w:rPr>
  </w:style>
  <w:style w:type="paragraph" w:styleId="Revision">
    <w:name w:val="Revision"/>
    <w:hidden/>
    <w:uiPriority w:val="99"/>
    <w:semiHidden/>
    <w:rsid w:val="00B44035"/>
    <w:rPr>
      <w:rFonts w:ascii="Times New Roman" w:eastAsia="Times New Roman" w:hAnsi="Times New Roman" w:cs="Times New Roman"/>
      <w:lang w:val="en-I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3982">
      <w:bodyDiv w:val="1"/>
      <w:marLeft w:val="0"/>
      <w:marRight w:val="0"/>
      <w:marTop w:val="0"/>
      <w:marBottom w:val="0"/>
      <w:divBdr>
        <w:top w:val="none" w:sz="0" w:space="0" w:color="auto"/>
        <w:left w:val="none" w:sz="0" w:space="0" w:color="auto"/>
        <w:bottom w:val="none" w:sz="0" w:space="0" w:color="auto"/>
        <w:right w:val="none" w:sz="0" w:space="0" w:color="auto"/>
      </w:divBdr>
    </w:div>
    <w:div w:id="205534765">
      <w:bodyDiv w:val="1"/>
      <w:marLeft w:val="0"/>
      <w:marRight w:val="0"/>
      <w:marTop w:val="0"/>
      <w:marBottom w:val="0"/>
      <w:divBdr>
        <w:top w:val="none" w:sz="0" w:space="0" w:color="auto"/>
        <w:left w:val="none" w:sz="0" w:space="0" w:color="auto"/>
        <w:bottom w:val="none" w:sz="0" w:space="0" w:color="auto"/>
        <w:right w:val="none" w:sz="0" w:space="0" w:color="auto"/>
      </w:divBdr>
    </w:div>
    <w:div w:id="253755898">
      <w:bodyDiv w:val="1"/>
      <w:marLeft w:val="0"/>
      <w:marRight w:val="0"/>
      <w:marTop w:val="0"/>
      <w:marBottom w:val="0"/>
      <w:divBdr>
        <w:top w:val="none" w:sz="0" w:space="0" w:color="auto"/>
        <w:left w:val="none" w:sz="0" w:space="0" w:color="auto"/>
        <w:bottom w:val="none" w:sz="0" w:space="0" w:color="auto"/>
        <w:right w:val="none" w:sz="0" w:space="0" w:color="auto"/>
      </w:divBdr>
    </w:div>
    <w:div w:id="350255556">
      <w:bodyDiv w:val="1"/>
      <w:marLeft w:val="0"/>
      <w:marRight w:val="0"/>
      <w:marTop w:val="0"/>
      <w:marBottom w:val="0"/>
      <w:divBdr>
        <w:top w:val="none" w:sz="0" w:space="0" w:color="auto"/>
        <w:left w:val="none" w:sz="0" w:space="0" w:color="auto"/>
        <w:bottom w:val="none" w:sz="0" w:space="0" w:color="auto"/>
        <w:right w:val="none" w:sz="0" w:space="0" w:color="auto"/>
      </w:divBdr>
      <w:divsChild>
        <w:div w:id="1121411954">
          <w:marLeft w:val="0"/>
          <w:marRight w:val="0"/>
          <w:marTop w:val="0"/>
          <w:marBottom w:val="0"/>
          <w:divBdr>
            <w:top w:val="none" w:sz="0" w:space="0" w:color="auto"/>
            <w:left w:val="none" w:sz="0" w:space="0" w:color="auto"/>
            <w:bottom w:val="none" w:sz="0" w:space="0" w:color="auto"/>
            <w:right w:val="none" w:sz="0" w:space="0" w:color="auto"/>
          </w:divBdr>
          <w:divsChild>
            <w:div w:id="1211266191">
              <w:marLeft w:val="0"/>
              <w:marRight w:val="0"/>
              <w:marTop w:val="0"/>
              <w:marBottom w:val="0"/>
              <w:divBdr>
                <w:top w:val="none" w:sz="0" w:space="0" w:color="auto"/>
                <w:left w:val="none" w:sz="0" w:space="0" w:color="auto"/>
                <w:bottom w:val="none" w:sz="0" w:space="0" w:color="auto"/>
                <w:right w:val="none" w:sz="0" w:space="0" w:color="auto"/>
              </w:divBdr>
            </w:div>
            <w:div w:id="832649804">
              <w:marLeft w:val="0"/>
              <w:marRight w:val="0"/>
              <w:marTop w:val="0"/>
              <w:marBottom w:val="0"/>
              <w:divBdr>
                <w:top w:val="none" w:sz="0" w:space="0" w:color="auto"/>
                <w:left w:val="none" w:sz="0" w:space="0" w:color="auto"/>
                <w:bottom w:val="none" w:sz="0" w:space="0" w:color="auto"/>
                <w:right w:val="none" w:sz="0" w:space="0" w:color="auto"/>
              </w:divBdr>
            </w:div>
            <w:div w:id="2827445">
              <w:marLeft w:val="0"/>
              <w:marRight w:val="0"/>
              <w:marTop w:val="0"/>
              <w:marBottom w:val="0"/>
              <w:divBdr>
                <w:top w:val="none" w:sz="0" w:space="0" w:color="auto"/>
                <w:left w:val="none" w:sz="0" w:space="0" w:color="auto"/>
                <w:bottom w:val="none" w:sz="0" w:space="0" w:color="auto"/>
                <w:right w:val="none" w:sz="0" w:space="0" w:color="auto"/>
              </w:divBdr>
            </w:div>
            <w:div w:id="877275486">
              <w:marLeft w:val="0"/>
              <w:marRight w:val="0"/>
              <w:marTop w:val="0"/>
              <w:marBottom w:val="0"/>
              <w:divBdr>
                <w:top w:val="none" w:sz="0" w:space="0" w:color="auto"/>
                <w:left w:val="none" w:sz="0" w:space="0" w:color="auto"/>
                <w:bottom w:val="none" w:sz="0" w:space="0" w:color="auto"/>
                <w:right w:val="none" w:sz="0" w:space="0" w:color="auto"/>
              </w:divBdr>
            </w:div>
            <w:div w:id="517816760">
              <w:marLeft w:val="0"/>
              <w:marRight w:val="0"/>
              <w:marTop w:val="0"/>
              <w:marBottom w:val="0"/>
              <w:divBdr>
                <w:top w:val="none" w:sz="0" w:space="0" w:color="auto"/>
                <w:left w:val="none" w:sz="0" w:space="0" w:color="auto"/>
                <w:bottom w:val="none" w:sz="0" w:space="0" w:color="auto"/>
                <w:right w:val="none" w:sz="0" w:space="0" w:color="auto"/>
              </w:divBdr>
            </w:div>
            <w:div w:id="1213612985">
              <w:marLeft w:val="0"/>
              <w:marRight w:val="0"/>
              <w:marTop w:val="0"/>
              <w:marBottom w:val="0"/>
              <w:divBdr>
                <w:top w:val="none" w:sz="0" w:space="0" w:color="auto"/>
                <w:left w:val="none" w:sz="0" w:space="0" w:color="auto"/>
                <w:bottom w:val="none" w:sz="0" w:space="0" w:color="auto"/>
                <w:right w:val="none" w:sz="0" w:space="0" w:color="auto"/>
              </w:divBdr>
            </w:div>
            <w:div w:id="5267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9138">
      <w:bodyDiv w:val="1"/>
      <w:marLeft w:val="0"/>
      <w:marRight w:val="0"/>
      <w:marTop w:val="0"/>
      <w:marBottom w:val="0"/>
      <w:divBdr>
        <w:top w:val="none" w:sz="0" w:space="0" w:color="auto"/>
        <w:left w:val="none" w:sz="0" w:space="0" w:color="auto"/>
        <w:bottom w:val="none" w:sz="0" w:space="0" w:color="auto"/>
        <w:right w:val="none" w:sz="0" w:space="0" w:color="auto"/>
      </w:divBdr>
    </w:div>
    <w:div w:id="433289464">
      <w:bodyDiv w:val="1"/>
      <w:marLeft w:val="0"/>
      <w:marRight w:val="0"/>
      <w:marTop w:val="0"/>
      <w:marBottom w:val="0"/>
      <w:divBdr>
        <w:top w:val="none" w:sz="0" w:space="0" w:color="auto"/>
        <w:left w:val="none" w:sz="0" w:space="0" w:color="auto"/>
        <w:bottom w:val="none" w:sz="0" w:space="0" w:color="auto"/>
        <w:right w:val="none" w:sz="0" w:space="0" w:color="auto"/>
      </w:divBdr>
      <w:divsChild>
        <w:div w:id="1541432056">
          <w:marLeft w:val="0"/>
          <w:marRight w:val="0"/>
          <w:marTop w:val="0"/>
          <w:marBottom w:val="0"/>
          <w:divBdr>
            <w:top w:val="none" w:sz="0" w:space="0" w:color="auto"/>
            <w:left w:val="none" w:sz="0" w:space="0" w:color="auto"/>
            <w:bottom w:val="none" w:sz="0" w:space="0" w:color="auto"/>
            <w:right w:val="none" w:sz="0" w:space="0" w:color="auto"/>
          </w:divBdr>
        </w:div>
        <w:div w:id="1769736880">
          <w:marLeft w:val="0"/>
          <w:marRight w:val="0"/>
          <w:marTop w:val="0"/>
          <w:marBottom w:val="0"/>
          <w:divBdr>
            <w:top w:val="none" w:sz="0" w:space="0" w:color="auto"/>
            <w:left w:val="none" w:sz="0" w:space="0" w:color="auto"/>
            <w:bottom w:val="none" w:sz="0" w:space="0" w:color="auto"/>
            <w:right w:val="none" w:sz="0" w:space="0" w:color="auto"/>
          </w:divBdr>
        </w:div>
        <w:div w:id="1546723367">
          <w:marLeft w:val="0"/>
          <w:marRight w:val="0"/>
          <w:marTop w:val="0"/>
          <w:marBottom w:val="0"/>
          <w:divBdr>
            <w:top w:val="none" w:sz="0" w:space="0" w:color="auto"/>
            <w:left w:val="none" w:sz="0" w:space="0" w:color="auto"/>
            <w:bottom w:val="none" w:sz="0" w:space="0" w:color="auto"/>
            <w:right w:val="none" w:sz="0" w:space="0" w:color="auto"/>
          </w:divBdr>
        </w:div>
      </w:divsChild>
    </w:div>
    <w:div w:id="452335142">
      <w:bodyDiv w:val="1"/>
      <w:marLeft w:val="0"/>
      <w:marRight w:val="0"/>
      <w:marTop w:val="0"/>
      <w:marBottom w:val="0"/>
      <w:divBdr>
        <w:top w:val="none" w:sz="0" w:space="0" w:color="auto"/>
        <w:left w:val="none" w:sz="0" w:space="0" w:color="auto"/>
        <w:bottom w:val="none" w:sz="0" w:space="0" w:color="auto"/>
        <w:right w:val="none" w:sz="0" w:space="0" w:color="auto"/>
      </w:divBdr>
    </w:div>
    <w:div w:id="456531920">
      <w:bodyDiv w:val="1"/>
      <w:marLeft w:val="0"/>
      <w:marRight w:val="0"/>
      <w:marTop w:val="0"/>
      <w:marBottom w:val="0"/>
      <w:divBdr>
        <w:top w:val="none" w:sz="0" w:space="0" w:color="auto"/>
        <w:left w:val="none" w:sz="0" w:space="0" w:color="auto"/>
        <w:bottom w:val="none" w:sz="0" w:space="0" w:color="auto"/>
        <w:right w:val="none" w:sz="0" w:space="0" w:color="auto"/>
      </w:divBdr>
    </w:div>
    <w:div w:id="462694261">
      <w:bodyDiv w:val="1"/>
      <w:marLeft w:val="0"/>
      <w:marRight w:val="0"/>
      <w:marTop w:val="0"/>
      <w:marBottom w:val="0"/>
      <w:divBdr>
        <w:top w:val="none" w:sz="0" w:space="0" w:color="auto"/>
        <w:left w:val="none" w:sz="0" w:space="0" w:color="auto"/>
        <w:bottom w:val="none" w:sz="0" w:space="0" w:color="auto"/>
        <w:right w:val="none" w:sz="0" w:space="0" w:color="auto"/>
      </w:divBdr>
    </w:div>
    <w:div w:id="543562108">
      <w:bodyDiv w:val="1"/>
      <w:marLeft w:val="0"/>
      <w:marRight w:val="0"/>
      <w:marTop w:val="0"/>
      <w:marBottom w:val="0"/>
      <w:divBdr>
        <w:top w:val="none" w:sz="0" w:space="0" w:color="auto"/>
        <w:left w:val="none" w:sz="0" w:space="0" w:color="auto"/>
        <w:bottom w:val="none" w:sz="0" w:space="0" w:color="auto"/>
        <w:right w:val="none" w:sz="0" w:space="0" w:color="auto"/>
      </w:divBdr>
    </w:div>
    <w:div w:id="543981492">
      <w:bodyDiv w:val="1"/>
      <w:marLeft w:val="0"/>
      <w:marRight w:val="0"/>
      <w:marTop w:val="0"/>
      <w:marBottom w:val="0"/>
      <w:divBdr>
        <w:top w:val="none" w:sz="0" w:space="0" w:color="auto"/>
        <w:left w:val="none" w:sz="0" w:space="0" w:color="auto"/>
        <w:bottom w:val="none" w:sz="0" w:space="0" w:color="auto"/>
        <w:right w:val="none" w:sz="0" w:space="0" w:color="auto"/>
      </w:divBdr>
    </w:div>
    <w:div w:id="547839060">
      <w:bodyDiv w:val="1"/>
      <w:marLeft w:val="0"/>
      <w:marRight w:val="0"/>
      <w:marTop w:val="0"/>
      <w:marBottom w:val="0"/>
      <w:divBdr>
        <w:top w:val="none" w:sz="0" w:space="0" w:color="auto"/>
        <w:left w:val="none" w:sz="0" w:space="0" w:color="auto"/>
        <w:bottom w:val="none" w:sz="0" w:space="0" w:color="auto"/>
        <w:right w:val="none" w:sz="0" w:space="0" w:color="auto"/>
      </w:divBdr>
      <w:divsChild>
        <w:div w:id="1445688547">
          <w:marLeft w:val="0"/>
          <w:marRight w:val="0"/>
          <w:marTop w:val="0"/>
          <w:marBottom w:val="0"/>
          <w:divBdr>
            <w:top w:val="none" w:sz="0" w:space="0" w:color="auto"/>
            <w:left w:val="none" w:sz="0" w:space="0" w:color="auto"/>
            <w:bottom w:val="none" w:sz="0" w:space="0" w:color="auto"/>
            <w:right w:val="none" w:sz="0" w:space="0" w:color="auto"/>
          </w:divBdr>
          <w:divsChild>
            <w:div w:id="885751364">
              <w:marLeft w:val="0"/>
              <w:marRight w:val="0"/>
              <w:marTop w:val="0"/>
              <w:marBottom w:val="0"/>
              <w:divBdr>
                <w:top w:val="none" w:sz="0" w:space="0" w:color="auto"/>
                <w:left w:val="none" w:sz="0" w:space="0" w:color="auto"/>
                <w:bottom w:val="none" w:sz="0" w:space="0" w:color="auto"/>
                <w:right w:val="none" w:sz="0" w:space="0" w:color="auto"/>
              </w:divBdr>
            </w:div>
            <w:div w:id="629894765">
              <w:marLeft w:val="0"/>
              <w:marRight w:val="0"/>
              <w:marTop w:val="0"/>
              <w:marBottom w:val="0"/>
              <w:divBdr>
                <w:top w:val="none" w:sz="0" w:space="0" w:color="auto"/>
                <w:left w:val="none" w:sz="0" w:space="0" w:color="auto"/>
                <w:bottom w:val="none" w:sz="0" w:space="0" w:color="auto"/>
                <w:right w:val="none" w:sz="0" w:space="0" w:color="auto"/>
              </w:divBdr>
            </w:div>
            <w:div w:id="1918048807">
              <w:marLeft w:val="0"/>
              <w:marRight w:val="0"/>
              <w:marTop w:val="0"/>
              <w:marBottom w:val="0"/>
              <w:divBdr>
                <w:top w:val="none" w:sz="0" w:space="0" w:color="auto"/>
                <w:left w:val="none" w:sz="0" w:space="0" w:color="auto"/>
                <w:bottom w:val="none" w:sz="0" w:space="0" w:color="auto"/>
                <w:right w:val="none" w:sz="0" w:space="0" w:color="auto"/>
              </w:divBdr>
            </w:div>
          </w:divsChild>
        </w:div>
        <w:div w:id="417295041">
          <w:marLeft w:val="0"/>
          <w:marRight w:val="0"/>
          <w:marTop w:val="0"/>
          <w:marBottom w:val="0"/>
          <w:divBdr>
            <w:top w:val="none" w:sz="0" w:space="0" w:color="auto"/>
            <w:left w:val="none" w:sz="0" w:space="0" w:color="auto"/>
            <w:bottom w:val="none" w:sz="0" w:space="0" w:color="auto"/>
            <w:right w:val="none" w:sz="0" w:space="0" w:color="auto"/>
          </w:divBdr>
          <w:divsChild>
            <w:div w:id="12300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00464">
      <w:bodyDiv w:val="1"/>
      <w:marLeft w:val="0"/>
      <w:marRight w:val="0"/>
      <w:marTop w:val="0"/>
      <w:marBottom w:val="0"/>
      <w:divBdr>
        <w:top w:val="none" w:sz="0" w:space="0" w:color="auto"/>
        <w:left w:val="none" w:sz="0" w:space="0" w:color="auto"/>
        <w:bottom w:val="none" w:sz="0" w:space="0" w:color="auto"/>
        <w:right w:val="none" w:sz="0" w:space="0" w:color="auto"/>
      </w:divBdr>
    </w:div>
    <w:div w:id="616915776">
      <w:bodyDiv w:val="1"/>
      <w:marLeft w:val="0"/>
      <w:marRight w:val="0"/>
      <w:marTop w:val="0"/>
      <w:marBottom w:val="0"/>
      <w:divBdr>
        <w:top w:val="none" w:sz="0" w:space="0" w:color="auto"/>
        <w:left w:val="none" w:sz="0" w:space="0" w:color="auto"/>
        <w:bottom w:val="none" w:sz="0" w:space="0" w:color="auto"/>
        <w:right w:val="none" w:sz="0" w:space="0" w:color="auto"/>
      </w:divBdr>
    </w:div>
    <w:div w:id="621810455">
      <w:bodyDiv w:val="1"/>
      <w:marLeft w:val="0"/>
      <w:marRight w:val="0"/>
      <w:marTop w:val="0"/>
      <w:marBottom w:val="0"/>
      <w:divBdr>
        <w:top w:val="none" w:sz="0" w:space="0" w:color="auto"/>
        <w:left w:val="none" w:sz="0" w:space="0" w:color="auto"/>
        <w:bottom w:val="none" w:sz="0" w:space="0" w:color="auto"/>
        <w:right w:val="none" w:sz="0" w:space="0" w:color="auto"/>
      </w:divBdr>
    </w:div>
    <w:div w:id="637028189">
      <w:bodyDiv w:val="1"/>
      <w:marLeft w:val="0"/>
      <w:marRight w:val="0"/>
      <w:marTop w:val="0"/>
      <w:marBottom w:val="0"/>
      <w:divBdr>
        <w:top w:val="none" w:sz="0" w:space="0" w:color="auto"/>
        <w:left w:val="none" w:sz="0" w:space="0" w:color="auto"/>
        <w:bottom w:val="none" w:sz="0" w:space="0" w:color="auto"/>
        <w:right w:val="none" w:sz="0" w:space="0" w:color="auto"/>
      </w:divBdr>
    </w:div>
    <w:div w:id="773399269">
      <w:bodyDiv w:val="1"/>
      <w:marLeft w:val="0"/>
      <w:marRight w:val="0"/>
      <w:marTop w:val="0"/>
      <w:marBottom w:val="0"/>
      <w:divBdr>
        <w:top w:val="none" w:sz="0" w:space="0" w:color="auto"/>
        <w:left w:val="none" w:sz="0" w:space="0" w:color="auto"/>
        <w:bottom w:val="none" w:sz="0" w:space="0" w:color="auto"/>
        <w:right w:val="none" w:sz="0" w:space="0" w:color="auto"/>
      </w:divBdr>
    </w:div>
    <w:div w:id="776871141">
      <w:bodyDiv w:val="1"/>
      <w:marLeft w:val="0"/>
      <w:marRight w:val="0"/>
      <w:marTop w:val="0"/>
      <w:marBottom w:val="0"/>
      <w:divBdr>
        <w:top w:val="none" w:sz="0" w:space="0" w:color="auto"/>
        <w:left w:val="none" w:sz="0" w:space="0" w:color="auto"/>
        <w:bottom w:val="none" w:sz="0" w:space="0" w:color="auto"/>
        <w:right w:val="none" w:sz="0" w:space="0" w:color="auto"/>
      </w:divBdr>
    </w:div>
    <w:div w:id="792943520">
      <w:bodyDiv w:val="1"/>
      <w:marLeft w:val="0"/>
      <w:marRight w:val="0"/>
      <w:marTop w:val="0"/>
      <w:marBottom w:val="0"/>
      <w:divBdr>
        <w:top w:val="none" w:sz="0" w:space="0" w:color="auto"/>
        <w:left w:val="none" w:sz="0" w:space="0" w:color="auto"/>
        <w:bottom w:val="none" w:sz="0" w:space="0" w:color="auto"/>
        <w:right w:val="none" w:sz="0" w:space="0" w:color="auto"/>
      </w:divBdr>
    </w:div>
    <w:div w:id="827138829">
      <w:bodyDiv w:val="1"/>
      <w:marLeft w:val="0"/>
      <w:marRight w:val="0"/>
      <w:marTop w:val="0"/>
      <w:marBottom w:val="0"/>
      <w:divBdr>
        <w:top w:val="none" w:sz="0" w:space="0" w:color="auto"/>
        <w:left w:val="none" w:sz="0" w:space="0" w:color="auto"/>
        <w:bottom w:val="none" w:sz="0" w:space="0" w:color="auto"/>
        <w:right w:val="none" w:sz="0" w:space="0" w:color="auto"/>
      </w:divBdr>
    </w:div>
    <w:div w:id="835806314">
      <w:bodyDiv w:val="1"/>
      <w:marLeft w:val="0"/>
      <w:marRight w:val="0"/>
      <w:marTop w:val="0"/>
      <w:marBottom w:val="0"/>
      <w:divBdr>
        <w:top w:val="none" w:sz="0" w:space="0" w:color="auto"/>
        <w:left w:val="none" w:sz="0" w:space="0" w:color="auto"/>
        <w:bottom w:val="none" w:sz="0" w:space="0" w:color="auto"/>
        <w:right w:val="none" w:sz="0" w:space="0" w:color="auto"/>
      </w:divBdr>
    </w:div>
    <w:div w:id="855340528">
      <w:bodyDiv w:val="1"/>
      <w:marLeft w:val="0"/>
      <w:marRight w:val="0"/>
      <w:marTop w:val="0"/>
      <w:marBottom w:val="0"/>
      <w:divBdr>
        <w:top w:val="none" w:sz="0" w:space="0" w:color="auto"/>
        <w:left w:val="none" w:sz="0" w:space="0" w:color="auto"/>
        <w:bottom w:val="none" w:sz="0" w:space="0" w:color="auto"/>
        <w:right w:val="none" w:sz="0" w:space="0" w:color="auto"/>
      </w:divBdr>
    </w:div>
    <w:div w:id="860506907">
      <w:bodyDiv w:val="1"/>
      <w:marLeft w:val="0"/>
      <w:marRight w:val="0"/>
      <w:marTop w:val="0"/>
      <w:marBottom w:val="0"/>
      <w:divBdr>
        <w:top w:val="none" w:sz="0" w:space="0" w:color="auto"/>
        <w:left w:val="none" w:sz="0" w:space="0" w:color="auto"/>
        <w:bottom w:val="none" w:sz="0" w:space="0" w:color="auto"/>
        <w:right w:val="none" w:sz="0" w:space="0" w:color="auto"/>
      </w:divBdr>
    </w:div>
    <w:div w:id="872377655">
      <w:bodyDiv w:val="1"/>
      <w:marLeft w:val="0"/>
      <w:marRight w:val="0"/>
      <w:marTop w:val="0"/>
      <w:marBottom w:val="0"/>
      <w:divBdr>
        <w:top w:val="none" w:sz="0" w:space="0" w:color="auto"/>
        <w:left w:val="none" w:sz="0" w:space="0" w:color="auto"/>
        <w:bottom w:val="none" w:sz="0" w:space="0" w:color="auto"/>
        <w:right w:val="none" w:sz="0" w:space="0" w:color="auto"/>
      </w:divBdr>
    </w:div>
    <w:div w:id="877278531">
      <w:bodyDiv w:val="1"/>
      <w:marLeft w:val="0"/>
      <w:marRight w:val="0"/>
      <w:marTop w:val="0"/>
      <w:marBottom w:val="0"/>
      <w:divBdr>
        <w:top w:val="none" w:sz="0" w:space="0" w:color="auto"/>
        <w:left w:val="none" w:sz="0" w:space="0" w:color="auto"/>
        <w:bottom w:val="none" w:sz="0" w:space="0" w:color="auto"/>
        <w:right w:val="none" w:sz="0" w:space="0" w:color="auto"/>
      </w:divBdr>
    </w:div>
    <w:div w:id="951013837">
      <w:bodyDiv w:val="1"/>
      <w:marLeft w:val="0"/>
      <w:marRight w:val="0"/>
      <w:marTop w:val="0"/>
      <w:marBottom w:val="0"/>
      <w:divBdr>
        <w:top w:val="none" w:sz="0" w:space="0" w:color="auto"/>
        <w:left w:val="none" w:sz="0" w:space="0" w:color="auto"/>
        <w:bottom w:val="none" w:sz="0" w:space="0" w:color="auto"/>
        <w:right w:val="none" w:sz="0" w:space="0" w:color="auto"/>
      </w:divBdr>
    </w:div>
    <w:div w:id="979193098">
      <w:bodyDiv w:val="1"/>
      <w:marLeft w:val="0"/>
      <w:marRight w:val="0"/>
      <w:marTop w:val="0"/>
      <w:marBottom w:val="0"/>
      <w:divBdr>
        <w:top w:val="none" w:sz="0" w:space="0" w:color="auto"/>
        <w:left w:val="none" w:sz="0" w:space="0" w:color="auto"/>
        <w:bottom w:val="none" w:sz="0" w:space="0" w:color="auto"/>
        <w:right w:val="none" w:sz="0" w:space="0" w:color="auto"/>
      </w:divBdr>
    </w:div>
    <w:div w:id="990409302">
      <w:bodyDiv w:val="1"/>
      <w:marLeft w:val="0"/>
      <w:marRight w:val="0"/>
      <w:marTop w:val="0"/>
      <w:marBottom w:val="0"/>
      <w:divBdr>
        <w:top w:val="none" w:sz="0" w:space="0" w:color="auto"/>
        <w:left w:val="none" w:sz="0" w:space="0" w:color="auto"/>
        <w:bottom w:val="none" w:sz="0" w:space="0" w:color="auto"/>
        <w:right w:val="none" w:sz="0" w:space="0" w:color="auto"/>
      </w:divBdr>
      <w:divsChild>
        <w:div w:id="2131704941">
          <w:marLeft w:val="0"/>
          <w:marRight w:val="0"/>
          <w:marTop w:val="0"/>
          <w:marBottom w:val="0"/>
          <w:divBdr>
            <w:top w:val="none" w:sz="0" w:space="0" w:color="auto"/>
            <w:left w:val="none" w:sz="0" w:space="0" w:color="auto"/>
            <w:bottom w:val="none" w:sz="0" w:space="0" w:color="auto"/>
            <w:right w:val="none" w:sz="0" w:space="0" w:color="auto"/>
          </w:divBdr>
        </w:div>
        <w:div w:id="75594312">
          <w:marLeft w:val="0"/>
          <w:marRight w:val="0"/>
          <w:marTop w:val="0"/>
          <w:marBottom w:val="0"/>
          <w:divBdr>
            <w:top w:val="none" w:sz="0" w:space="0" w:color="auto"/>
            <w:left w:val="none" w:sz="0" w:space="0" w:color="auto"/>
            <w:bottom w:val="none" w:sz="0" w:space="0" w:color="auto"/>
            <w:right w:val="none" w:sz="0" w:space="0" w:color="auto"/>
          </w:divBdr>
          <w:divsChild>
            <w:div w:id="1296373872">
              <w:marLeft w:val="0"/>
              <w:marRight w:val="0"/>
              <w:marTop w:val="0"/>
              <w:marBottom w:val="0"/>
              <w:divBdr>
                <w:top w:val="none" w:sz="0" w:space="0" w:color="auto"/>
                <w:left w:val="none" w:sz="0" w:space="0" w:color="auto"/>
                <w:bottom w:val="none" w:sz="0" w:space="0" w:color="auto"/>
                <w:right w:val="none" w:sz="0" w:space="0" w:color="auto"/>
              </w:divBdr>
            </w:div>
            <w:div w:id="16079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95007">
      <w:bodyDiv w:val="1"/>
      <w:marLeft w:val="0"/>
      <w:marRight w:val="0"/>
      <w:marTop w:val="0"/>
      <w:marBottom w:val="0"/>
      <w:divBdr>
        <w:top w:val="none" w:sz="0" w:space="0" w:color="auto"/>
        <w:left w:val="none" w:sz="0" w:space="0" w:color="auto"/>
        <w:bottom w:val="none" w:sz="0" w:space="0" w:color="auto"/>
        <w:right w:val="none" w:sz="0" w:space="0" w:color="auto"/>
      </w:divBdr>
    </w:div>
    <w:div w:id="1020931513">
      <w:bodyDiv w:val="1"/>
      <w:marLeft w:val="0"/>
      <w:marRight w:val="0"/>
      <w:marTop w:val="0"/>
      <w:marBottom w:val="0"/>
      <w:divBdr>
        <w:top w:val="none" w:sz="0" w:space="0" w:color="auto"/>
        <w:left w:val="none" w:sz="0" w:space="0" w:color="auto"/>
        <w:bottom w:val="none" w:sz="0" w:space="0" w:color="auto"/>
        <w:right w:val="none" w:sz="0" w:space="0" w:color="auto"/>
      </w:divBdr>
    </w:div>
    <w:div w:id="1023359252">
      <w:bodyDiv w:val="1"/>
      <w:marLeft w:val="0"/>
      <w:marRight w:val="0"/>
      <w:marTop w:val="0"/>
      <w:marBottom w:val="0"/>
      <w:divBdr>
        <w:top w:val="none" w:sz="0" w:space="0" w:color="auto"/>
        <w:left w:val="none" w:sz="0" w:space="0" w:color="auto"/>
        <w:bottom w:val="none" w:sz="0" w:space="0" w:color="auto"/>
        <w:right w:val="none" w:sz="0" w:space="0" w:color="auto"/>
      </w:divBdr>
    </w:div>
    <w:div w:id="1025642957">
      <w:bodyDiv w:val="1"/>
      <w:marLeft w:val="0"/>
      <w:marRight w:val="0"/>
      <w:marTop w:val="0"/>
      <w:marBottom w:val="0"/>
      <w:divBdr>
        <w:top w:val="none" w:sz="0" w:space="0" w:color="auto"/>
        <w:left w:val="none" w:sz="0" w:space="0" w:color="auto"/>
        <w:bottom w:val="none" w:sz="0" w:space="0" w:color="auto"/>
        <w:right w:val="none" w:sz="0" w:space="0" w:color="auto"/>
      </w:divBdr>
    </w:div>
    <w:div w:id="1035959071">
      <w:bodyDiv w:val="1"/>
      <w:marLeft w:val="0"/>
      <w:marRight w:val="0"/>
      <w:marTop w:val="0"/>
      <w:marBottom w:val="0"/>
      <w:divBdr>
        <w:top w:val="none" w:sz="0" w:space="0" w:color="auto"/>
        <w:left w:val="none" w:sz="0" w:space="0" w:color="auto"/>
        <w:bottom w:val="none" w:sz="0" w:space="0" w:color="auto"/>
        <w:right w:val="none" w:sz="0" w:space="0" w:color="auto"/>
      </w:divBdr>
      <w:divsChild>
        <w:div w:id="1092896086">
          <w:marLeft w:val="0"/>
          <w:marRight w:val="0"/>
          <w:marTop w:val="0"/>
          <w:marBottom w:val="0"/>
          <w:divBdr>
            <w:top w:val="none" w:sz="0" w:space="0" w:color="auto"/>
            <w:left w:val="none" w:sz="0" w:space="0" w:color="auto"/>
            <w:bottom w:val="none" w:sz="0" w:space="0" w:color="auto"/>
            <w:right w:val="none" w:sz="0" w:space="0" w:color="auto"/>
          </w:divBdr>
          <w:divsChild>
            <w:div w:id="775834946">
              <w:marLeft w:val="0"/>
              <w:marRight w:val="0"/>
              <w:marTop w:val="0"/>
              <w:marBottom w:val="0"/>
              <w:divBdr>
                <w:top w:val="none" w:sz="0" w:space="0" w:color="auto"/>
                <w:left w:val="none" w:sz="0" w:space="0" w:color="auto"/>
                <w:bottom w:val="none" w:sz="0" w:space="0" w:color="auto"/>
                <w:right w:val="none" w:sz="0" w:space="0" w:color="auto"/>
              </w:divBdr>
            </w:div>
            <w:div w:id="1928877745">
              <w:marLeft w:val="0"/>
              <w:marRight w:val="0"/>
              <w:marTop w:val="0"/>
              <w:marBottom w:val="0"/>
              <w:divBdr>
                <w:top w:val="none" w:sz="0" w:space="0" w:color="auto"/>
                <w:left w:val="none" w:sz="0" w:space="0" w:color="auto"/>
                <w:bottom w:val="none" w:sz="0" w:space="0" w:color="auto"/>
                <w:right w:val="none" w:sz="0" w:space="0" w:color="auto"/>
              </w:divBdr>
            </w:div>
            <w:div w:id="172646141">
              <w:marLeft w:val="0"/>
              <w:marRight w:val="0"/>
              <w:marTop w:val="0"/>
              <w:marBottom w:val="0"/>
              <w:divBdr>
                <w:top w:val="none" w:sz="0" w:space="0" w:color="auto"/>
                <w:left w:val="none" w:sz="0" w:space="0" w:color="auto"/>
                <w:bottom w:val="none" w:sz="0" w:space="0" w:color="auto"/>
                <w:right w:val="none" w:sz="0" w:space="0" w:color="auto"/>
              </w:divBdr>
            </w:div>
          </w:divsChild>
        </w:div>
        <w:div w:id="1379353363">
          <w:marLeft w:val="0"/>
          <w:marRight w:val="0"/>
          <w:marTop w:val="0"/>
          <w:marBottom w:val="0"/>
          <w:divBdr>
            <w:top w:val="none" w:sz="0" w:space="0" w:color="auto"/>
            <w:left w:val="none" w:sz="0" w:space="0" w:color="auto"/>
            <w:bottom w:val="none" w:sz="0" w:space="0" w:color="auto"/>
            <w:right w:val="none" w:sz="0" w:space="0" w:color="auto"/>
          </w:divBdr>
          <w:divsChild>
            <w:div w:id="13873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51439">
      <w:bodyDiv w:val="1"/>
      <w:marLeft w:val="0"/>
      <w:marRight w:val="0"/>
      <w:marTop w:val="0"/>
      <w:marBottom w:val="0"/>
      <w:divBdr>
        <w:top w:val="none" w:sz="0" w:space="0" w:color="auto"/>
        <w:left w:val="none" w:sz="0" w:space="0" w:color="auto"/>
        <w:bottom w:val="none" w:sz="0" w:space="0" w:color="auto"/>
        <w:right w:val="none" w:sz="0" w:space="0" w:color="auto"/>
      </w:divBdr>
    </w:div>
    <w:div w:id="1054548425">
      <w:bodyDiv w:val="1"/>
      <w:marLeft w:val="0"/>
      <w:marRight w:val="0"/>
      <w:marTop w:val="0"/>
      <w:marBottom w:val="0"/>
      <w:divBdr>
        <w:top w:val="none" w:sz="0" w:space="0" w:color="auto"/>
        <w:left w:val="none" w:sz="0" w:space="0" w:color="auto"/>
        <w:bottom w:val="none" w:sz="0" w:space="0" w:color="auto"/>
        <w:right w:val="none" w:sz="0" w:space="0" w:color="auto"/>
      </w:divBdr>
    </w:div>
    <w:div w:id="1090738873">
      <w:bodyDiv w:val="1"/>
      <w:marLeft w:val="0"/>
      <w:marRight w:val="0"/>
      <w:marTop w:val="0"/>
      <w:marBottom w:val="0"/>
      <w:divBdr>
        <w:top w:val="none" w:sz="0" w:space="0" w:color="auto"/>
        <w:left w:val="none" w:sz="0" w:space="0" w:color="auto"/>
        <w:bottom w:val="none" w:sz="0" w:space="0" w:color="auto"/>
        <w:right w:val="none" w:sz="0" w:space="0" w:color="auto"/>
      </w:divBdr>
    </w:div>
    <w:div w:id="1130049211">
      <w:bodyDiv w:val="1"/>
      <w:marLeft w:val="0"/>
      <w:marRight w:val="0"/>
      <w:marTop w:val="0"/>
      <w:marBottom w:val="0"/>
      <w:divBdr>
        <w:top w:val="none" w:sz="0" w:space="0" w:color="auto"/>
        <w:left w:val="none" w:sz="0" w:space="0" w:color="auto"/>
        <w:bottom w:val="none" w:sz="0" w:space="0" w:color="auto"/>
        <w:right w:val="none" w:sz="0" w:space="0" w:color="auto"/>
      </w:divBdr>
    </w:div>
    <w:div w:id="1310285477">
      <w:bodyDiv w:val="1"/>
      <w:marLeft w:val="0"/>
      <w:marRight w:val="0"/>
      <w:marTop w:val="0"/>
      <w:marBottom w:val="0"/>
      <w:divBdr>
        <w:top w:val="none" w:sz="0" w:space="0" w:color="auto"/>
        <w:left w:val="none" w:sz="0" w:space="0" w:color="auto"/>
        <w:bottom w:val="none" w:sz="0" w:space="0" w:color="auto"/>
        <w:right w:val="none" w:sz="0" w:space="0" w:color="auto"/>
      </w:divBdr>
    </w:div>
    <w:div w:id="1351223103">
      <w:bodyDiv w:val="1"/>
      <w:marLeft w:val="0"/>
      <w:marRight w:val="0"/>
      <w:marTop w:val="0"/>
      <w:marBottom w:val="0"/>
      <w:divBdr>
        <w:top w:val="none" w:sz="0" w:space="0" w:color="auto"/>
        <w:left w:val="none" w:sz="0" w:space="0" w:color="auto"/>
        <w:bottom w:val="none" w:sz="0" w:space="0" w:color="auto"/>
        <w:right w:val="none" w:sz="0" w:space="0" w:color="auto"/>
      </w:divBdr>
      <w:divsChild>
        <w:div w:id="1842424481">
          <w:marLeft w:val="0"/>
          <w:marRight w:val="0"/>
          <w:marTop w:val="0"/>
          <w:marBottom w:val="0"/>
          <w:divBdr>
            <w:top w:val="none" w:sz="0" w:space="0" w:color="auto"/>
            <w:left w:val="none" w:sz="0" w:space="0" w:color="auto"/>
            <w:bottom w:val="none" w:sz="0" w:space="0" w:color="auto"/>
            <w:right w:val="none" w:sz="0" w:space="0" w:color="auto"/>
          </w:divBdr>
        </w:div>
        <w:div w:id="133255563">
          <w:marLeft w:val="0"/>
          <w:marRight w:val="0"/>
          <w:marTop w:val="0"/>
          <w:marBottom w:val="0"/>
          <w:divBdr>
            <w:top w:val="none" w:sz="0" w:space="0" w:color="auto"/>
            <w:left w:val="none" w:sz="0" w:space="0" w:color="auto"/>
            <w:bottom w:val="none" w:sz="0" w:space="0" w:color="auto"/>
            <w:right w:val="none" w:sz="0" w:space="0" w:color="auto"/>
          </w:divBdr>
          <w:divsChild>
            <w:div w:id="145896306">
              <w:marLeft w:val="0"/>
              <w:marRight w:val="0"/>
              <w:marTop w:val="0"/>
              <w:marBottom w:val="0"/>
              <w:divBdr>
                <w:top w:val="none" w:sz="0" w:space="0" w:color="auto"/>
                <w:left w:val="none" w:sz="0" w:space="0" w:color="auto"/>
                <w:bottom w:val="none" w:sz="0" w:space="0" w:color="auto"/>
                <w:right w:val="none" w:sz="0" w:space="0" w:color="auto"/>
              </w:divBdr>
            </w:div>
            <w:div w:id="59501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78026">
      <w:bodyDiv w:val="1"/>
      <w:marLeft w:val="0"/>
      <w:marRight w:val="0"/>
      <w:marTop w:val="0"/>
      <w:marBottom w:val="0"/>
      <w:divBdr>
        <w:top w:val="none" w:sz="0" w:space="0" w:color="auto"/>
        <w:left w:val="none" w:sz="0" w:space="0" w:color="auto"/>
        <w:bottom w:val="none" w:sz="0" w:space="0" w:color="auto"/>
        <w:right w:val="none" w:sz="0" w:space="0" w:color="auto"/>
      </w:divBdr>
    </w:div>
    <w:div w:id="1375542071">
      <w:bodyDiv w:val="1"/>
      <w:marLeft w:val="0"/>
      <w:marRight w:val="0"/>
      <w:marTop w:val="0"/>
      <w:marBottom w:val="0"/>
      <w:divBdr>
        <w:top w:val="none" w:sz="0" w:space="0" w:color="auto"/>
        <w:left w:val="none" w:sz="0" w:space="0" w:color="auto"/>
        <w:bottom w:val="none" w:sz="0" w:space="0" w:color="auto"/>
        <w:right w:val="none" w:sz="0" w:space="0" w:color="auto"/>
      </w:divBdr>
    </w:div>
    <w:div w:id="1380862040">
      <w:bodyDiv w:val="1"/>
      <w:marLeft w:val="0"/>
      <w:marRight w:val="0"/>
      <w:marTop w:val="0"/>
      <w:marBottom w:val="0"/>
      <w:divBdr>
        <w:top w:val="none" w:sz="0" w:space="0" w:color="auto"/>
        <w:left w:val="none" w:sz="0" w:space="0" w:color="auto"/>
        <w:bottom w:val="none" w:sz="0" w:space="0" w:color="auto"/>
        <w:right w:val="none" w:sz="0" w:space="0" w:color="auto"/>
      </w:divBdr>
    </w:div>
    <w:div w:id="1402214016">
      <w:bodyDiv w:val="1"/>
      <w:marLeft w:val="0"/>
      <w:marRight w:val="0"/>
      <w:marTop w:val="0"/>
      <w:marBottom w:val="0"/>
      <w:divBdr>
        <w:top w:val="none" w:sz="0" w:space="0" w:color="auto"/>
        <w:left w:val="none" w:sz="0" w:space="0" w:color="auto"/>
        <w:bottom w:val="none" w:sz="0" w:space="0" w:color="auto"/>
        <w:right w:val="none" w:sz="0" w:space="0" w:color="auto"/>
      </w:divBdr>
    </w:div>
    <w:div w:id="1405910188">
      <w:bodyDiv w:val="1"/>
      <w:marLeft w:val="0"/>
      <w:marRight w:val="0"/>
      <w:marTop w:val="0"/>
      <w:marBottom w:val="0"/>
      <w:divBdr>
        <w:top w:val="none" w:sz="0" w:space="0" w:color="auto"/>
        <w:left w:val="none" w:sz="0" w:space="0" w:color="auto"/>
        <w:bottom w:val="none" w:sz="0" w:space="0" w:color="auto"/>
        <w:right w:val="none" w:sz="0" w:space="0" w:color="auto"/>
      </w:divBdr>
    </w:div>
    <w:div w:id="1406604410">
      <w:bodyDiv w:val="1"/>
      <w:marLeft w:val="0"/>
      <w:marRight w:val="0"/>
      <w:marTop w:val="0"/>
      <w:marBottom w:val="0"/>
      <w:divBdr>
        <w:top w:val="none" w:sz="0" w:space="0" w:color="auto"/>
        <w:left w:val="none" w:sz="0" w:space="0" w:color="auto"/>
        <w:bottom w:val="none" w:sz="0" w:space="0" w:color="auto"/>
        <w:right w:val="none" w:sz="0" w:space="0" w:color="auto"/>
      </w:divBdr>
    </w:div>
    <w:div w:id="1441343167">
      <w:bodyDiv w:val="1"/>
      <w:marLeft w:val="0"/>
      <w:marRight w:val="0"/>
      <w:marTop w:val="0"/>
      <w:marBottom w:val="0"/>
      <w:divBdr>
        <w:top w:val="none" w:sz="0" w:space="0" w:color="auto"/>
        <w:left w:val="none" w:sz="0" w:space="0" w:color="auto"/>
        <w:bottom w:val="none" w:sz="0" w:space="0" w:color="auto"/>
        <w:right w:val="none" w:sz="0" w:space="0" w:color="auto"/>
      </w:divBdr>
    </w:div>
    <w:div w:id="1450540223">
      <w:bodyDiv w:val="1"/>
      <w:marLeft w:val="0"/>
      <w:marRight w:val="0"/>
      <w:marTop w:val="0"/>
      <w:marBottom w:val="0"/>
      <w:divBdr>
        <w:top w:val="none" w:sz="0" w:space="0" w:color="auto"/>
        <w:left w:val="none" w:sz="0" w:space="0" w:color="auto"/>
        <w:bottom w:val="none" w:sz="0" w:space="0" w:color="auto"/>
        <w:right w:val="none" w:sz="0" w:space="0" w:color="auto"/>
      </w:divBdr>
    </w:div>
    <w:div w:id="1619752976">
      <w:bodyDiv w:val="1"/>
      <w:marLeft w:val="0"/>
      <w:marRight w:val="0"/>
      <w:marTop w:val="0"/>
      <w:marBottom w:val="0"/>
      <w:divBdr>
        <w:top w:val="none" w:sz="0" w:space="0" w:color="auto"/>
        <w:left w:val="none" w:sz="0" w:space="0" w:color="auto"/>
        <w:bottom w:val="none" w:sz="0" w:space="0" w:color="auto"/>
        <w:right w:val="none" w:sz="0" w:space="0" w:color="auto"/>
      </w:divBdr>
    </w:div>
    <w:div w:id="1636985886">
      <w:bodyDiv w:val="1"/>
      <w:marLeft w:val="0"/>
      <w:marRight w:val="0"/>
      <w:marTop w:val="0"/>
      <w:marBottom w:val="0"/>
      <w:divBdr>
        <w:top w:val="none" w:sz="0" w:space="0" w:color="auto"/>
        <w:left w:val="none" w:sz="0" w:space="0" w:color="auto"/>
        <w:bottom w:val="none" w:sz="0" w:space="0" w:color="auto"/>
        <w:right w:val="none" w:sz="0" w:space="0" w:color="auto"/>
      </w:divBdr>
    </w:div>
    <w:div w:id="1696736657">
      <w:bodyDiv w:val="1"/>
      <w:marLeft w:val="0"/>
      <w:marRight w:val="0"/>
      <w:marTop w:val="0"/>
      <w:marBottom w:val="0"/>
      <w:divBdr>
        <w:top w:val="none" w:sz="0" w:space="0" w:color="auto"/>
        <w:left w:val="none" w:sz="0" w:space="0" w:color="auto"/>
        <w:bottom w:val="none" w:sz="0" w:space="0" w:color="auto"/>
        <w:right w:val="none" w:sz="0" w:space="0" w:color="auto"/>
      </w:divBdr>
    </w:div>
    <w:div w:id="1832989028">
      <w:bodyDiv w:val="1"/>
      <w:marLeft w:val="0"/>
      <w:marRight w:val="0"/>
      <w:marTop w:val="0"/>
      <w:marBottom w:val="0"/>
      <w:divBdr>
        <w:top w:val="none" w:sz="0" w:space="0" w:color="auto"/>
        <w:left w:val="none" w:sz="0" w:space="0" w:color="auto"/>
        <w:bottom w:val="none" w:sz="0" w:space="0" w:color="auto"/>
        <w:right w:val="none" w:sz="0" w:space="0" w:color="auto"/>
      </w:divBdr>
    </w:div>
    <w:div w:id="1845436247">
      <w:bodyDiv w:val="1"/>
      <w:marLeft w:val="0"/>
      <w:marRight w:val="0"/>
      <w:marTop w:val="0"/>
      <w:marBottom w:val="0"/>
      <w:divBdr>
        <w:top w:val="none" w:sz="0" w:space="0" w:color="auto"/>
        <w:left w:val="none" w:sz="0" w:space="0" w:color="auto"/>
        <w:bottom w:val="none" w:sz="0" w:space="0" w:color="auto"/>
        <w:right w:val="none" w:sz="0" w:space="0" w:color="auto"/>
      </w:divBdr>
    </w:div>
    <w:div w:id="1908765471">
      <w:bodyDiv w:val="1"/>
      <w:marLeft w:val="0"/>
      <w:marRight w:val="0"/>
      <w:marTop w:val="0"/>
      <w:marBottom w:val="0"/>
      <w:divBdr>
        <w:top w:val="none" w:sz="0" w:space="0" w:color="auto"/>
        <w:left w:val="none" w:sz="0" w:space="0" w:color="auto"/>
        <w:bottom w:val="none" w:sz="0" w:space="0" w:color="auto"/>
        <w:right w:val="none" w:sz="0" w:space="0" w:color="auto"/>
      </w:divBdr>
    </w:div>
    <w:div w:id="1925529658">
      <w:bodyDiv w:val="1"/>
      <w:marLeft w:val="0"/>
      <w:marRight w:val="0"/>
      <w:marTop w:val="0"/>
      <w:marBottom w:val="0"/>
      <w:divBdr>
        <w:top w:val="none" w:sz="0" w:space="0" w:color="auto"/>
        <w:left w:val="none" w:sz="0" w:space="0" w:color="auto"/>
        <w:bottom w:val="none" w:sz="0" w:space="0" w:color="auto"/>
        <w:right w:val="none" w:sz="0" w:space="0" w:color="auto"/>
      </w:divBdr>
    </w:div>
    <w:div w:id="1931936350">
      <w:bodyDiv w:val="1"/>
      <w:marLeft w:val="0"/>
      <w:marRight w:val="0"/>
      <w:marTop w:val="0"/>
      <w:marBottom w:val="0"/>
      <w:divBdr>
        <w:top w:val="none" w:sz="0" w:space="0" w:color="auto"/>
        <w:left w:val="none" w:sz="0" w:space="0" w:color="auto"/>
        <w:bottom w:val="none" w:sz="0" w:space="0" w:color="auto"/>
        <w:right w:val="none" w:sz="0" w:space="0" w:color="auto"/>
      </w:divBdr>
    </w:div>
    <w:div w:id="1948538305">
      <w:bodyDiv w:val="1"/>
      <w:marLeft w:val="0"/>
      <w:marRight w:val="0"/>
      <w:marTop w:val="0"/>
      <w:marBottom w:val="0"/>
      <w:divBdr>
        <w:top w:val="none" w:sz="0" w:space="0" w:color="auto"/>
        <w:left w:val="none" w:sz="0" w:space="0" w:color="auto"/>
        <w:bottom w:val="none" w:sz="0" w:space="0" w:color="auto"/>
        <w:right w:val="none" w:sz="0" w:space="0" w:color="auto"/>
      </w:divBdr>
      <w:divsChild>
        <w:div w:id="1192187729">
          <w:marLeft w:val="0"/>
          <w:marRight w:val="0"/>
          <w:marTop w:val="0"/>
          <w:marBottom w:val="0"/>
          <w:divBdr>
            <w:top w:val="none" w:sz="0" w:space="0" w:color="auto"/>
            <w:left w:val="none" w:sz="0" w:space="0" w:color="auto"/>
            <w:bottom w:val="none" w:sz="0" w:space="0" w:color="auto"/>
            <w:right w:val="none" w:sz="0" w:space="0" w:color="auto"/>
          </w:divBdr>
        </w:div>
        <w:div w:id="1529753072">
          <w:marLeft w:val="0"/>
          <w:marRight w:val="0"/>
          <w:marTop w:val="0"/>
          <w:marBottom w:val="0"/>
          <w:divBdr>
            <w:top w:val="none" w:sz="0" w:space="0" w:color="auto"/>
            <w:left w:val="none" w:sz="0" w:space="0" w:color="auto"/>
            <w:bottom w:val="none" w:sz="0" w:space="0" w:color="auto"/>
            <w:right w:val="none" w:sz="0" w:space="0" w:color="auto"/>
          </w:divBdr>
        </w:div>
      </w:divsChild>
    </w:div>
    <w:div w:id="1957566904">
      <w:bodyDiv w:val="1"/>
      <w:marLeft w:val="0"/>
      <w:marRight w:val="0"/>
      <w:marTop w:val="0"/>
      <w:marBottom w:val="0"/>
      <w:divBdr>
        <w:top w:val="none" w:sz="0" w:space="0" w:color="auto"/>
        <w:left w:val="none" w:sz="0" w:space="0" w:color="auto"/>
        <w:bottom w:val="none" w:sz="0" w:space="0" w:color="auto"/>
        <w:right w:val="none" w:sz="0" w:space="0" w:color="auto"/>
      </w:divBdr>
    </w:div>
    <w:div w:id="1989705575">
      <w:bodyDiv w:val="1"/>
      <w:marLeft w:val="0"/>
      <w:marRight w:val="0"/>
      <w:marTop w:val="0"/>
      <w:marBottom w:val="0"/>
      <w:divBdr>
        <w:top w:val="none" w:sz="0" w:space="0" w:color="auto"/>
        <w:left w:val="none" w:sz="0" w:space="0" w:color="auto"/>
        <w:bottom w:val="none" w:sz="0" w:space="0" w:color="auto"/>
        <w:right w:val="none" w:sz="0" w:space="0" w:color="auto"/>
      </w:divBdr>
    </w:div>
    <w:div w:id="2041008442">
      <w:bodyDiv w:val="1"/>
      <w:marLeft w:val="0"/>
      <w:marRight w:val="0"/>
      <w:marTop w:val="0"/>
      <w:marBottom w:val="0"/>
      <w:divBdr>
        <w:top w:val="none" w:sz="0" w:space="0" w:color="auto"/>
        <w:left w:val="none" w:sz="0" w:space="0" w:color="auto"/>
        <w:bottom w:val="none" w:sz="0" w:space="0" w:color="auto"/>
        <w:right w:val="none" w:sz="0" w:space="0" w:color="auto"/>
      </w:divBdr>
    </w:div>
    <w:div w:id="2069260351">
      <w:bodyDiv w:val="1"/>
      <w:marLeft w:val="0"/>
      <w:marRight w:val="0"/>
      <w:marTop w:val="0"/>
      <w:marBottom w:val="0"/>
      <w:divBdr>
        <w:top w:val="none" w:sz="0" w:space="0" w:color="auto"/>
        <w:left w:val="none" w:sz="0" w:space="0" w:color="auto"/>
        <w:bottom w:val="none" w:sz="0" w:space="0" w:color="auto"/>
        <w:right w:val="none" w:sz="0" w:space="0" w:color="auto"/>
      </w:divBdr>
    </w:div>
    <w:div w:id="2117216615">
      <w:bodyDiv w:val="1"/>
      <w:marLeft w:val="0"/>
      <w:marRight w:val="0"/>
      <w:marTop w:val="0"/>
      <w:marBottom w:val="0"/>
      <w:divBdr>
        <w:top w:val="none" w:sz="0" w:space="0" w:color="auto"/>
        <w:left w:val="none" w:sz="0" w:space="0" w:color="auto"/>
        <w:bottom w:val="none" w:sz="0" w:space="0" w:color="auto"/>
        <w:right w:val="none" w:sz="0" w:space="0" w:color="auto"/>
      </w:divBdr>
    </w:div>
    <w:div w:id="21350981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0AF6620BC9E94F82B11B242C307A6A" ma:contentTypeVersion="4" ma:contentTypeDescription="Create a new document." ma:contentTypeScope="" ma:versionID="136fb0aac7493f2801d528ab64a5e671">
  <xsd:schema xmlns:xsd="http://www.w3.org/2001/XMLSchema" xmlns:xs="http://www.w3.org/2001/XMLSchema" xmlns:p="http://schemas.microsoft.com/office/2006/metadata/properties" xmlns:ns2="b5f6b514-aadf-49a5-8f53-c1a033755426" targetNamespace="http://schemas.microsoft.com/office/2006/metadata/properties" ma:root="true" ma:fieldsID="73e9517c2eed6e97008b30fb7da31303" ns2:_="">
    <xsd:import namespace="b5f6b514-aadf-49a5-8f53-c1a0337554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6b514-aadf-49a5-8f53-c1a033755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403574-6883-483A-A745-5F80E924FB09}">
  <ds:schemaRefs>
    <ds:schemaRef ds:uri="http://schemas.microsoft.com/sharepoint/v3/contenttype/forms"/>
  </ds:schemaRefs>
</ds:datastoreItem>
</file>

<file path=customXml/itemProps2.xml><?xml version="1.0" encoding="utf-8"?>
<ds:datastoreItem xmlns:ds="http://schemas.openxmlformats.org/officeDocument/2006/customXml" ds:itemID="{135C52A5-B8D2-4F80-99EF-C7B44671E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6b514-aadf-49a5-8f53-c1a033755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D7672C-9F63-46E7-B7E1-D2D0650E3D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2140</Words>
  <Characters>12204</Characters>
  <Application>Microsoft Office Word</Application>
  <DocSecurity>0</DocSecurity>
  <Lines>101</Lines>
  <Paragraphs>28</Paragraphs>
  <ScaleCrop>false</ScaleCrop>
  <Company>Resonate Design</Company>
  <LinksUpToDate>false</LinksUpToDate>
  <CharactersWithSpaces>14316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Kavanagh</dc:creator>
  <cp:keywords/>
  <dc:description/>
  <cp:lastModifiedBy>Maeve Buckley</cp:lastModifiedBy>
  <cp:revision>2</cp:revision>
  <cp:lastPrinted>2020-05-05T13:04:00Z</cp:lastPrinted>
  <dcterms:created xsi:type="dcterms:W3CDTF">2021-10-26T08:38:00Z</dcterms:created>
  <dcterms:modified xsi:type="dcterms:W3CDTF">2021-10-26T08:38:00Z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0x010100FB0AF6620BC9E94F82B11B242C307A6A</vt:lpwstr>
  </property>
</Properties>
</file>