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">
                <v:textbox>
                  <w:txbxContent>
                    <w:p w:rsidRPr="006661D6" w:rsidR="006661D6" w:rsidP="006661D6" w:rsidRDefault="006661D6" w14:paraId="20DB0DEE" w14:textId="68BC4001">
                      <w:pPr>
                        <w:spacing w:after="120"/>
                        <w:rPr>
                          <w:rFonts w:ascii="BrownStd" w:hAnsi="BrownStd" w:eastAsia="Times New Roman" w:cs="Arial"/>
                          <w:b/>
                          <w:bCs/>
                          <w:color w:val="FFFFFF" w:themeColor="background1"/>
                          <w:sz w:val="40"/>
                          <w:szCs w:val="40"/>
                          <w:lang w:val="en-IE"/>
                        </w:rPr>
                      </w:pPr>
                      <w:r w:rsidRPr="006661D6">
                        <w:rPr>
                          <w:rFonts w:ascii="BrownStd" w:hAnsi="BrownStd" w:eastAsia="Times New Roman"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3091E62F" w:rsidR="00F21CE1" w:rsidRPr="006661D6" w:rsidRDefault="00722CF4"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Social Media</w:t>
                            </w:r>
                          </w:p>
                          <w:p w14:paraId="0AB98DED" w14:textId="6F93257F" w:rsidR="00F21CE1" w:rsidRPr="006661D6" w:rsidRDefault="00CF17F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Guidance Notes and </w:t>
                            </w:r>
                            <w:r w:rsidR="00B22960">
                              <w:rPr>
                                <w:rFonts w:ascii="BrownStd Light" w:eastAsia="Times New Roman" w:hAnsi="BrownStd Light" w:cs="Arial"/>
                                <w:bCs/>
                                <w:color w:val="FFFFFF" w:themeColor="background1"/>
                                <w:sz w:val="36"/>
                                <w:szCs w:val="36"/>
                                <w:lang w:val="en-IE"/>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" w14:anchorId="25868794">
                <v:textbox>
                  <w:txbxContent>
                    <w:p w:rsidRPr="006661D6" w:rsidR="00F21CE1" w:rsidP="006661D6" w:rsidRDefault="00722CF4" w14:paraId="31A10E97" w14:textId="3091E62F">
                      <w:pPr>
                        <w:spacing w:after="120"/>
                        <w:rPr>
                          <w:rFonts w:ascii="BrownStd" w:hAnsi="BrownStd" w:eastAsia="Times New Roman" w:cs="Arial"/>
                          <w:b/>
                          <w:bCs/>
                          <w:color w:val="FFFFFF" w:themeColor="background1"/>
                          <w:sz w:val="40"/>
                          <w:szCs w:val="40"/>
                          <w:lang w:val="en-IE"/>
                        </w:rPr>
                      </w:pPr>
                      <w:r>
                        <w:rPr>
                          <w:rFonts w:ascii="BrownStd" w:hAnsi="BrownStd" w:eastAsia="Times New Roman" w:cs="Arial"/>
                          <w:b/>
                          <w:bCs/>
                          <w:color w:val="FFFFFF" w:themeColor="background1"/>
                          <w:sz w:val="40"/>
                          <w:szCs w:val="40"/>
                          <w:lang w:val="en-IE"/>
                        </w:rPr>
                        <w:t>Social Media</w:t>
                      </w:r>
                    </w:p>
                    <w:p w:rsidRPr="006661D6" w:rsidR="00F21CE1" w:rsidP="006661D6" w:rsidRDefault="00CF17F8" w14:paraId="0AB98DED" w14:textId="6F93257F">
                      <w:pPr>
                        <w:spacing w:after="120"/>
                        <w:rPr>
                          <w:rFonts w:ascii="BrownStd Light" w:hAnsi="BrownStd Light" w:eastAsia="Times New Roman" w:cs="Arial"/>
                          <w:bCs/>
                          <w:color w:val="FFFFFF" w:themeColor="background1"/>
                          <w:sz w:val="36"/>
                          <w:szCs w:val="36"/>
                          <w:lang w:val="en-IE"/>
                        </w:rPr>
                      </w:pPr>
                      <w:r>
                        <w:rPr>
                          <w:rFonts w:ascii="BrownStd Light" w:hAnsi="BrownStd Light" w:eastAsia="Times New Roman" w:cs="Arial"/>
                          <w:bCs/>
                          <w:color w:val="FFFFFF" w:themeColor="background1"/>
                          <w:sz w:val="36"/>
                          <w:szCs w:val="36"/>
                          <w:lang w:val="en-IE"/>
                        </w:rPr>
                        <w:t xml:space="preserve">Guidance Notes and </w:t>
                      </w:r>
                      <w:r w:rsidR="00B22960">
                        <w:rPr>
                          <w:rFonts w:ascii="BrownStd Light" w:hAnsi="BrownStd Light" w:eastAsia="Times New Roman" w:cs="Arial"/>
                          <w:bCs/>
                          <w:color w:val="FFFFFF" w:themeColor="background1"/>
                          <w:sz w:val="36"/>
                          <w:szCs w:val="36"/>
                          <w:lang w:val="en-IE"/>
                        </w:rPr>
                        <w:t>Checklist</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0029548F">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4543FF9A" w14:textId="77777777" w:rsidR="00333458" w:rsidRDefault="00333458" w:rsidP="039CD64B">
      <w:pPr>
        <w:spacing w:line="276" w:lineRule="auto"/>
        <w:ind w:right="-205"/>
        <w:rPr>
          <w:rFonts w:ascii="BrownStd" w:hAnsi="BrownStd"/>
          <w:b/>
          <w:bCs/>
          <w:color w:val="008996"/>
          <w:sz w:val="32"/>
          <w:szCs w:val="32"/>
        </w:rPr>
      </w:pPr>
    </w:p>
    <w:p w14:paraId="752DAA51" w14:textId="77777777" w:rsidR="00333458" w:rsidRPr="006630A1" w:rsidRDefault="00333458" w:rsidP="00333458">
      <w:pPr>
        <w:pStyle w:val="SIHeading1"/>
        <w:jc w:val="both"/>
      </w:pPr>
      <w:r>
        <w:t>Disclaimer</w:t>
      </w:r>
    </w:p>
    <w:p w14:paraId="73EBD3B8" w14:textId="77777777" w:rsidR="00333458" w:rsidRDefault="00333458" w:rsidP="00333458">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w:t>
      </w:r>
      <w:proofErr w:type="spellStart"/>
      <w:r w:rsidRPr="40DBB189">
        <w:rPr>
          <w:rFonts w:ascii="Calibri" w:eastAsia="Calibri" w:hAnsi="Calibri" w:cs="Calibri"/>
          <w:sz w:val="22"/>
          <w:szCs w:val="22"/>
        </w:rPr>
        <w:t>organisations</w:t>
      </w:r>
      <w:proofErr w:type="spellEnd"/>
      <w:r w:rsidRPr="40DBB189">
        <w:rPr>
          <w:rFonts w:ascii="Calibri" w:eastAsia="Calibri" w:hAnsi="Calibri" w:cs="Calibri"/>
          <w:sz w:val="22"/>
          <w:szCs w:val="22"/>
        </w:rPr>
        <w:t xml:space="preserve">, boards, management and staff in the development of relevant governance processes and procedures particular to their own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w:t>
      </w:r>
    </w:p>
    <w:p w14:paraId="39262212" w14:textId="77777777" w:rsidR="00333458" w:rsidRDefault="00333458" w:rsidP="00333458">
      <w:pPr>
        <w:spacing w:line="276" w:lineRule="auto"/>
        <w:jc w:val="both"/>
        <w:rPr>
          <w:rFonts w:ascii="Calibri" w:eastAsia="Calibri" w:hAnsi="Calibri" w:cs="Calibri"/>
          <w:sz w:val="22"/>
          <w:szCs w:val="22"/>
        </w:rPr>
      </w:pPr>
    </w:p>
    <w:p w14:paraId="06F5D97F" w14:textId="77777777" w:rsidR="00333458" w:rsidRDefault="00333458" w:rsidP="00333458">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For the avoidance of doubt, the final decision on the nature, type, extent and format of approved governance policies, procedures and processes for each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is a matter for the board / highest governing structure of the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and the resources and material provided may assist the approval process.</w:t>
      </w:r>
    </w:p>
    <w:p w14:paraId="20A57F28" w14:textId="77777777" w:rsidR="00333458" w:rsidRDefault="00333458" w:rsidP="00333458">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080BE6D8" w14:textId="77777777" w:rsidR="00333458" w:rsidRDefault="00333458" w:rsidP="00333458">
      <w:pPr>
        <w:spacing w:line="276" w:lineRule="auto"/>
        <w:jc w:val="both"/>
        <w:rPr>
          <w:rFonts w:ascii="Calibri" w:eastAsia="Calibri" w:hAnsi="Calibri" w:cs="Calibri"/>
          <w:color w:val="000000" w:themeColor="text1"/>
          <w:sz w:val="22"/>
          <w:szCs w:val="22"/>
        </w:rPr>
      </w:pPr>
    </w:p>
    <w:p w14:paraId="4BA3A09E" w14:textId="77777777" w:rsidR="00333458" w:rsidRPr="003322A6" w:rsidRDefault="00333458" w:rsidP="00333458">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w:t>
      </w:r>
      <w:proofErr w:type="spellStart"/>
      <w:r w:rsidRPr="003322A6">
        <w:rPr>
          <w:rFonts w:ascii="Calibri" w:eastAsia="Calibri" w:hAnsi="Calibri" w:cs="Calibri"/>
          <w:color w:val="000000" w:themeColor="text1"/>
          <w:sz w:val="22"/>
          <w:szCs w:val="22"/>
        </w:rPr>
        <w:t>organisations</w:t>
      </w:r>
      <w:proofErr w:type="spellEnd"/>
      <w:r w:rsidRPr="003322A6">
        <w:rPr>
          <w:rFonts w:ascii="Calibri" w:eastAsia="Calibri" w:hAnsi="Calibri" w:cs="Calibri"/>
          <w:color w:val="000000" w:themeColor="text1"/>
          <w:sz w:val="22"/>
          <w:szCs w:val="22"/>
        </w:rPr>
        <w:t xml:space="preserve">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234C20C1" w14:textId="77777777" w:rsidR="00333458" w:rsidRDefault="00333458" w:rsidP="039CD64B">
      <w:pPr>
        <w:spacing w:line="276" w:lineRule="auto"/>
        <w:ind w:right="-205"/>
        <w:rPr>
          <w:rFonts w:ascii="BrownStd" w:hAnsi="BrownStd"/>
          <w:b/>
          <w:bCs/>
          <w:color w:val="008996"/>
          <w:sz w:val="32"/>
          <w:szCs w:val="32"/>
        </w:rPr>
      </w:pPr>
      <w:bookmarkStart w:id="0" w:name="_GoBack"/>
      <w:bookmarkEnd w:id="0"/>
    </w:p>
    <w:p w14:paraId="4F5E0ACF" w14:textId="77777777" w:rsidR="00333458" w:rsidRDefault="00333458" w:rsidP="039CD64B">
      <w:pPr>
        <w:spacing w:line="276" w:lineRule="auto"/>
        <w:ind w:right="-205"/>
        <w:rPr>
          <w:rFonts w:ascii="BrownStd" w:hAnsi="BrownStd"/>
          <w:b/>
          <w:bCs/>
          <w:color w:val="008996"/>
          <w:sz w:val="32"/>
          <w:szCs w:val="32"/>
        </w:rPr>
      </w:pPr>
    </w:p>
    <w:p w14:paraId="550BBA0F" w14:textId="77777777" w:rsidR="00333458" w:rsidRDefault="00333458" w:rsidP="039CD64B">
      <w:pPr>
        <w:spacing w:line="276" w:lineRule="auto"/>
        <w:ind w:right="-205"/>
        <w:rPr>
          <w:rFonts w:ascii="BrownStd" w:hAnsi="BrownStd"/>
          <w:b/>
          <w:bCs/>
          <w:color w:val="008996"/>
          <w:sz w:val="32"/>
          <w:szCs w:val="32"/>
        </w:rPr>
      </w:pPr>
    </w:p>
    <w:p w14:paraId="3F41A9E6" w14:textId="77777777" w:rsidR="00333458" w:rsidRDefault="00333458" w:rsidP="039CD64B">
      <w:pPr>
        <w:spacing w:line="276" w:lineRule="auto"/>
        <w:ind w:right="-205"/>
        <w:rPr>
          <w:rFonts w:ascii="BrownStd" w:hAnsi="BrownStd"/>
          <w:b/>
          <w:bCs/>
          <w:color w:val="008996"/>
          <w:sz w:val="32"/>
          <w:szCs w:val="32"/>
        </w:rPr>
      </w:pPr>
    </w:p>
    <w:p w14:paraId="05FDF859" w14:textId="77777777" w:rsidR="00333458" w:rsidRDefault="00333458" w:rsidP="039CD64B">
      <w:pPr>
        <w:spacing w:line="276" w:lineRule="auto"/>
        <w:ind w:right="-205"/>
        <w:rPr>
          <w:rFonts w:ascii="BrownStd" w:hAnsi="BrownStd"/>
          <w:b/>
          <w:bCs/>
          <w:color w:val="008996"/>
          <w:sz w:val="32"/>
          <w:szCs w:val="32"/>
        </w:rPr>
      </w:pPr>
    </w:p>
    <w:p w14:paraId="3B2BAEBD" w14:textId="77777777" w:rsidR="00333458" w:rsidRDefault="00333458" w:rsidP="039CD64B">
      <w:pPr>
        <w:spacing w:line="276" w:lineRule="auto"/>
        <w:ind w:right="-205"/>
        <w:rPr>
          <w:rFonts w:ascii="BrownStd" w:hAnsi="BrownStd"/>
          <w:b/>
          <w:bCs/>
          <w:color w:val="008996"/>
          <w:sz w:val="32"/>
          <w:szCs w:val="32"/>
        </w:rPr>
      </w:pPr>
    </w:p>
    <w:p w14:paraId="2C6E28F4" w14:textId="77777777" w:rsidR="00333458" w:rsidRDefault="00333458" w:rsidP="039CD64B">
      <w:pPr>
        <w:spacing w:line="276" w:lineRule="auto"/>
        <w:ind w:right="-205"/>
        <w:rPr>
          <w:rFonts w:ascii="BrownStd" w:hAnsi="BrownStd"/>
          <w:b/>
          <w:bCs/>
          <w:color w:val="008996"/>
          <w:sz w:val="32"/>
          <w:szCs w:val="32"/>
        </w:rPr>
      </w:pPr>
    </w:p>
    <w:p w14:paraId="4755CFBE" w14:textId="77777777" w:rsidR="00333458" w:rsidRDefault="00333458" w:rsidP="039CD64B">
      <w:pPr>
        <w:spacing w:line="276" w:lineRule="auto"/>
        <w:ind w:right="-205"/>
        <w:rPr>
          <w:rFonts w:ascii="BrownStd" w:hAnsi="BrownStd"/>
          <w:b/>
          <w:bCs/>
          <w:color w:val="008996"/>
          <w:sz w:val="32"/>
          <w:szCs w:val="32"/>
        </w:rPr>
      </w:pPr>
    </w:p>
    <w:p w14:paraId="291A1806" w14:textId="77777777" w:rsidR="00333458" w:rsidRDefault="00333458" w:rsidP="039CD64B">
      <w:pPr>
        <w:spacing w:line="276" w:lineRule="auto"/>
        <w:ind w:right="-205"/>
        <w:rPr>
          <w:rFonts w:ascii="BrownStd" w:hAnsi="BrownStd"/>
          <w:b/>
          <w:bCs/>
          <w:color w:val="008996"/>
          <w:sz w:val="32"/>
          <w:szCs w:val="32"/>
        </w:rPr>
      </w:pPr>
    </w:p>
    <w:p w14:paraId="722936EB" w14:textId="77777777" w:rsidR="00333458" w:rsidRDefault="00333458" w:rsidP="039CD64B">
      <w:pPr>
        <w:spacing w:line="276" w:lineRule="auto"/>
        <w:ind w:right="-205"/>
        <w:rPr>
          <w:rFonts w:ascii="BrownStd" w:hAnsi="BrownStd"/>
          <w:b/>
          <w:bCs/>
          <w:color w:val="008996"/>
          <w:sz w:val="32"/>
          <w:szCs w:val="32"/>
        </w:rPr>
      </w:pPr>
    </w:p>
    <w:p w14:paraId="54EB9BA0" w14:textId="77777777" w:rsidR="00333458" w:rsidRDefault="00333458" w:rsidP="039CD64B">
      <w:pPr>
        <w:spacing w:line="276" w:lineRule="auto"/>
        <w:ind w:right="-205"/>
        <w:rPr>
          <w:rFonts w:ascii="BrownStd" w:hAnsi="BrownStd"/>
          <w:b/>
          <w:bCs/>
          <w:color w:val="008996"/>
          <w:sz w:val="32"/>
          <w:szCs w:val="32"/>
        </w:rPr>
      </w:pPr>
    </w:p>
    <w:p w14:paraId="3A6C6D71" w14:textId="77777777" w:rsidR="00333458" w:rsidRDefault="00333458" w:rsidP="039CD64B">
      <w:pPr>
        <w:spacing w:line="276" w:lineRule="auto"/>
        <w:ind w:right="-205"/>
        <w:rPr>
          <w:rFonts w:ascii="BrownStd" w:hAnsi="BrownStd"/>
          <w:b/>
          <w:bCs/>
          <w:color w:val="008996"/>
          <w:sz w:val="32"/>
          <w:szCs w:val="32"/>
        </w:rPr>
      </w:pPr>
    </w:p>
    <w:p w14:paraId="1EC428AC" w14:textId="77777777" w:rsidR="00333458" w:rsidRDefault="00333458" w:rsidP="039CD64B">
      <w:pPr>
        <w:spacing w:line="276" w:lineRule="auto"/>
        <w:ind w:right="-205"/>
        <w:rPr>
          <w:rFonts w:ascii="BrownStd" w:hAnsi="BrownStd"/>
          <w:b/>
          <w:bCs/>
          <w:color w:val="008996"/>
          <w:sz w:val="32"/>
          <w:szCs w:val="32"/>
        </w:rPr>
      </w:pPr>
    </w:p>
    <w:p w14:paraId="15D7A3BE" w14:textId="77777777" w:rsidR="00333458" w:rsidRDefault="00333458" w:rsidP="039CD64B">
      <w:pPr>
        <w:spacing w:line="276" w:lineRule="auto"/>
        <w:ind w:right="-205"/>
        <w:rPr>
          <w:rFonts w:ascii="BrownStd" w:hAnsi="BrownStd"/>
          <w:b/>
          <w:bCs/>
          <w:color w:val="008996"/>
          <w:sz w:val="32"/>
          <w:szCs w:val="32"/>
        </w:rPr>
      </w:pPr>
    </w:p>
    <w:p w14:paraId="2B23A6BF" w14:textId="77777777" w:rsidR="00333458" w:rsidRDefault="00333458" w:rsidP="039CD64B">
      <w:pPr>
        <w:spacing w:line="276" w:lineRule="auto"/>
        <w:ind w:right="-205"/>
        <w:rPr>
          <w:rFonts w:ascii="BrownStd" w:hAnsi="BrownStd"/>
          <w:b/>
          <w:bCs/>
          <w:color w:val="008996"/>
          <w:sz w:val="32"/>
          <w:szCs w:val="32"/>
        </w:rPr>
      </w:pPr>
    </w:p>
    <w:p w14:paraId="63CE82BE" w14:textId="77777777" w:rsidR="00333458" w:rsidRDefault="00333458" w:rsidP="039CD64B">
      <w:pPr>
        <w:spacing w:line="276" w:lineRule="auto"/>
        <w:ind w:right="-205"/>
        <w:rPr>
          <w:rFonts w:ascii="BrownStd" w:hAnsi="BrownStd"/>
          <w:b/>
          <w:bCs/>
          <w:color w:val="008996"/>
          <w:sz w:val="32"/>
          <w:szCs w:val="32"/>
        </w:rPr>
      </w:pPr>
    </w:p>
    <w:p w14:paraId="62198C9A" w14:textId="77777777" w:rsidR="00333458" w:rsidRDefault="00333458" w:rsidP="039CD64B">
      <w:pPr>
        <w:spacing w:line="276" w:lineRule="auto"/>
        <w:ind w:right="-205"/>
        <w:rPr>
          <w:rFonts w:ascii="BrownStd" w:hAnsi="BrownStd"/>
          <w:b/>
          <w:bCs/>
          <w:color w:val="008996"/>
          <w:sz w:val="32"/>
          <w:szCs w:val="32"/>
        </w:rPr>
      </w:pPr>
    </w:p>
    <w:p w14:paraId="6E8FAB3D" w14:textId="77777777" w:rsidR="00333458" w:rsidRDefault="00333458" w:rsidP="039CD64B">
      <w:pPr>
        <w:spacing w:line="276" w:lineRule="auto"/>
        <w:ind w:right="-205"/>
        <w:rPr>
          <w:rFonts w:ascii="BrownStd" w:hAnsi="BrownStd"/>
          <w:b/>
          <w:bCs/>
          <w:color w:val="008996"/>
          <w:sz w:val="32"/>
          <w:szCs w:val="32"/>
        </w:rPr>
      </w:pPr>
    </w:p>
    <w:p w14:paraId="7D8577CD" w14:textId="77777777" w:rsidR="00333458" w:rsidRDefault="00333458" w:rsidP="039CD64B">
      <w:pPr>
        <w:spacing w:line="276" w:lineRule="auto"/>
        <w:ind w:right="-205"/>
        <w:rPr>
          <w:rFonts w:ascii="BrownStd" w:hAnsi="BrownStd"/>
          <w:b/>
          <w:bCs/>
          <w:color w:val="008996"/>
          <w:sz w:val="32"/>
          <w:szCs w:val="32"/>
        </w:rPr>
      </w:pPr>
    </w:p>
    <w:p w14:paraId="47043165" w14:textId="77777777" w:rsidR="00333458" w:rsidRDefault="00333458" w:rsidP="039CD64B">
      <w:pPr>
        <w:spacing w:line="276" w:lineRule="auto"/>
        <w:ind w:right="-205"/>
        <w:rPr>
          <w:rFonts w:ascii="BrownStd" w:hAnsi="BrownStd"/>
          <w:b/>
          <w:bCs/>
          <w:color w:val="008996"/>
          <w:sz w:val="32"/>
          <w:szCs w:val="32"/>
        </w:rPr>
      </w:pPr>
    </w:p>
    <w:p w14:paraId="5D9836DC" w14:textId="77777777" w:rsidR="00333458" w:rsidRDefault="00333458" w:rsidP="039CD64B">
      <w:pPr>
        <w:spacing w:line="276" w:lineRule="auto"/>
        <w:ind w:right="-205"/>
        <w:rPr>
          <w:rFonts w:ascii="BrownStd" w:hAnsi="BrownStd"/>
          <w:b/>
          <w:bCs/>
          <w:color w:val="008996"/>
          <w:sz w:val="32"/>
          <w:szCs w:val="32"/>
        </w:rPr>
      </w:pPr>
    </w:p>
    <w:p w14:paraId="4C10995D" w14:textId="77777777" w:rsidR="00333458" w:rsidRDefault="00333458" w:rsidP="039CD64B">
      <w:pPr>
        <w:spacing w:line="276" w:lineRule="auto"/>
        <w:ind w:right="-205"/>
        <w:rPr>
          <w:rFonts w:ascii="BrownStd" w:hAnsi="BrownStd"/>
          <w:b/>
          <w:bCs/>
          <w:color w:val="008996"/>
          <w:sz w:val="32"/>
          <w:szCs w:val="32"/>
        </w:rPr>
      </w:pPr>
    </w:p>
    <w:p w14:paraId="5321323A" w14:textId="77777777" w:rsidR="00333458" w:rsidRDefault="00333458" w:rsidP="039CD64B">
      <w:pPr>
        <w:spacing w:line="276" w:lineRule="auto"/>
        <w:ind w:right="-205"/>
        <w:rPr>
          <w:rFonts w:ascii="BrownStd" w:hAnsi="BrownStd"/>
          <w:b/>
          <w:bCs/>
          <w:color w:val="008996"/>
          <w:sz w:val="32"/>
          <w:szCs w:val="32"/>
        </w:rPr>
      </w:pPr>
    </w:p>
    <w:p w14:paraId="3E499768" w14:textId="77777777" w:rsidR="00333458" w:rsidRDefault="00333458" w:rsidP="039CD64B">
      <w:pPr>
        <w:spacing w:line="276" w:lineRule="auto"/>
        <w:ind w:right="-205"/>
        <w:rPr>
          <w:rFonts w:ascii="BrownStd" w:hAnsi="BrownStd"/>
          <w:b/>
          <w:bCs/>
          <w:color w:val="008996"/>
          <w:sz w:val="32"/>
          <w:szCs w:val="32"/>
        </w:rPr>
      </w:pPr>
    </w:p>
    <w:p w14:paraId="45F48D1F" w14:textId="77777777" w:rsidR="00333458" w:rsidRDefault="00333458" w:rsidP="039CD64B">
      <w:pPr>
        <w:spacing w:line="276" w:lineRule="auto"/>
        <w:ind w:right="-205"/>
        <w:rPr>
          <w:rFonts w:ascii="BrownStd" w:hAnsi="BrownStd"/>
          <w:b/>
          <w:bCs/>
          <w:color w:val="008996"/>
          <w:sz w:val="32"/>
          <w:szCs w:val="32"/>
        </w:rPr>
      </w:pPr>
    </w:p>
    <w:p w14:paraId="17928F30" w14:textId="77777777" w:rsidR="00333458" w:rsidRDefault="00333458" w:rsidP="039CD64B">
      <w:pPr>
        <w:spacing w:line="276" w:lineRule="auto"/>
        <w:ind w:right="-205"/>
        <w:rPr>
          <w:rFonts w:ascii="BrownStd" w:hAnsi="BrownStd"/>
          <w:b/>
          <w:bCs/>
          <w:color w:val="008996"/>
          <w:sz w:val="32"/>
          <w:szCs w:val="32"/>
        </w:rPr>
      </w:pPr>
    </w:p>
    <w:p w14:paraId="32B61BD2" w14:textId="77777777" w:rsidR="00333458" w:rsidRDefault="00333458" w:rsidP="039CD64B">
      <w:pPr>
        <w:spacing w:line="276" w:lineRule="auto"/>
        <w:ind w:right="-205"/>
        <w:rPr>
          <w:rFonts w:ascii="BrownStd" w:hAnsi="BrownStd"/>
          <w:b/>
          <w:bCs/>
          <w:color w:val="008996"/>
          <w:sz w:val="32"/>
          <w:szCs w:val="32"/>
        </w:rPr>
      </w:pPr>
    </w:p>
    <w:p w14:paraId="0CA30904" w14:textId="77777777" w:rsidR="00333458" w:rsidRDefault="00333458" w:rsidP="039CD64B">
      <w:pPr>
        <w:spacing w:line="276" w:lineRule="auto"/>
        <w:ind w:right="-205"/>
        <w:rPr>
          <w:rFonts w:ascii="BrownStd" w:hAnsi="BrownStd"/>
          <w:b/>
          <w:bCs/>
          <w:color w:val="008996"/>
          <w:sz w:val="32"/>
          <w:szCs w:val="32"/>
        </w:rPr>
      </w:pPr>
    </w:p>
    <w:p w14:paraId="6CDEA8C0" w14:textId="77777777" w:rsidR="00333458" w:rsidRDefault="00333458" w:rsidP="039CD64B">
      <w:pPr>
        <w:spacing w:line="276" w:lineRule="auto"/>
        <w:ind w:right="-205"/>
        <w:rPr>
          <w:rFonts w:ascii="BrownStd" w:hAnsi="BrownStd"/>
          <w:b/>
          <w:bCs/>
          <w:color w:val="008996"/>
          <w:sz w:val="32"/>
          <w:szCs w:val="32"/>
        </w:rPr>
      </w:pPr>
    </w:p>
    <w:p w14:paraId="69BC4F05" w14:textId="48FB5452" w:rsidR="005B50B7" w:rsidRDefault="00D113F6" w:rsidP="039CD64B">
      <w:pPr>
        <w:spacing w:line="276" w:lineRule="auto"/>
        <w:ind w:right="-205"/>
        <w:rPr>
          <w:rFonts w:asciiTheme="majorHAnsi" w:hAnsiTheme="majorHAnsi"/>
        </w:rPr>
      </w:pPr>
      <w:r w:rsidRPr="5DAF4A60">
        <w:rPr>
          <w:rFonts w:ascii="BrownStd" w:hAnsi="BrownStd"/>
          <w:b/>
          <w:bCs/>
          <w:color w:val="008996"/>
          <w:sz w:val="32"/>
          <w:szCs w:val="32"/>
        </w:rPr>
        <w:t>W</w:t>
      </w:r>
      <w:r w:rsidR="006662F5" w:rsidRPr="5DAF4A60">
        <w:rPr>
          <w:rFonts w:ascii="BrownStd" w:hAnsi="BrownStd"/>
          <w:b/>
          <w:bCs/>
          <w:color w:val="008996"/>
          <w:sz w:val="32"/>
          <w:szCs w:val="32"/>
        </w:rPr>
        <w:t xml:space="preserve">hy an </w:t>
      </w:r>
      <w:proofErr w:type="spellStart"/>
      <w:r w:rsidR="006662F5" w:rsidRPr="5DAF4A60">
        <w:rPr>
          <w:rFonts w:ascii="BrownStd" w:hAnsi="BrownStd"/>
          <w:b/>
          <w:bCs/>
          <w:color w:val="008996"/>
          <w:sz w:val="32"/>
          <w:szCs w:val="32"/>
        </w:rPr>
        <w:t>organi</w:t>
      </w:r>
      <w:r w:rsidR="2880B4DD" w:rsidRPr="5DAF4A60">
        <w:rPr>
          <w:rFonts w:ascii="BrownStd" w:hAnsi="BrownStd"/>
          <w:b/>
          <w:bCs/>
          <w:color w:val="008996"/>
          <w:sz w:val="32"/>
          <w:szCs w:val="32"/>
        </w:rPr>
        <w:t>s</w:t>
      </w:r>
      <w:r w:rsidR="006662F5" w:rsidRPr="5DAF4A60">
        <w:rPr>
          <w:rFonts w:ascii="BrownStd" w:hAnsi="BrownStd"/>
          <w:b/>
          <w:bCs/>
          <w:color w:val="008996"/>
          <w:sz w:val="32"/>
          <w:szCs w:val="32"/>
        </w:rPr>
        <w:t>ation</w:t>
      </w:r>
      <w:proofErr w:type="spellEnd"/>
      <w:r w:rsidR="006662F5" w:rsidRPr="5DAF4A60">
        <w:rPr>
          <w:rFonts w:ascii="BrownStd" w:hAnsi="BrownStd"/>
          <w:b/>
          <w:bCs/>
          <w:color w:val="008996"/>
          <w:sz w:val="32"/>
          <w:szCs w:val="32"/>
        </w:rPr>
        <w:t xml:space="preserve"> needs </w:t>
      </w:r>
      <w:r w:rsidR="003871CB" w:rsidRPr="5DAF4A60">
        <w:rPr>
          <w:rFonts w:ascii="BrownStd" w:hAnsi="BrownStd"/>
          <w:b/>
          <w:bCs/>
          <w:color w:val="008996"/>
          <w:sz w:val="32"/>
          <w:szCs w:val="32"/>
        </w:rPr>
        <w:t>a social media policy</w:t>
      </w:r>
    </w:p>
    <w:p w14:paraId="36844664" w14:textId="74A623B2" w:rsidR="006662F5" w:rsidRDefault="006662F5" w:rsidP="0005048F">
      <w:pPr>
        <w:rPr>
          <w:rFonts w:ascii="Calibri" w:hAnsi="Calibri" w:cs="Calibri"/>
          <w:b/>
          <w:sz w:val="22"/>
          <w:szCs w:val="22"/>
          <w:lang w:val="en-GB" w:bidi="en-GB"/>
        </w:rPr>
      </w:pPr>
    </w:p>
    <w:p w14:paraId="561F8DDC" w14:textId="69BBA1A3" w:rsidR="003871CB" w:rsidRPr="003871CB" w:rsidRDefault="003871CB" w:rsidP="039CD64B">
      <w:pPr>
        <w:jc w:val="both"/>
        <w:rPr>
          <w:rFonts w:ascii="Calibri" w:hAnsi="Calibri" w:cs="Calibri"/>
          <w:sz w:val="22"/>
          <w:szCs w:val="22"/>
          <w:lang w:val="en-IE" w:bidi="en-GB"/>
        </w:rPr>
      </w:pPr>
      <w:r w:rsidRPr="3F1B3F5F">
        <w:rPr>
          <w:rFonts w:ascii="Calibri" w:hAnsi="Calibri" w:cs="Calibri"/>
          <w:sz w:val="22"/>
          <w:szCs w:val="22"/>
          <w:lang w:val="en-IE" w:bidi="en-GB"/>
        </w:rPr>
        <w:t xml:space="preserve">A social media </w:t>
      </w:r>
      <w:r w:rsidR="78F6E982" w:rsidRPr="3F1B3F5F">
        <w:rPr>
          <w:rFonts w:ascii="Calibri" w:hAnsi="Calibri" w:cs="Calibri"/>
          <w:sz w:val="22"/>
          <w:szCs w:val="22"/>
          <w:lang w:val="en-IE" w:bidi="en-GB"/>
        </w:rPr>
        <w:t>policy outlines</w:t>
      </w:r>
      <w:r w:rsidRPr="3F1B3F5F">
        <w:rPr>
          <w:rFonts w:ascii="Calibri" w:hAnsi="Calibri" w:cs="Calibri"/>
          <w:sz w:val="22"/>
          <w:szCs w:val="22"/>
          <w:lang w:val="en-IE" w:bidi="en-GB"/>
        </w:rPr>
        <w:t xml:space="preserve"> how an organi</w:t>
      </w:r>
      <w:r w:rsidR="76A4D4B0" w:rsidRPr="3F1B3F5F">
        <w:rPr>
          <w:rFonts w:ascii="Calibri" w:hAnsi="Calibri" w:cs="Calibri"/>
          <w:sz w:val="22"/>
          <w:szCs w:val="22"/>
          <w:lang w:val="en-IE" w:bidi="en-GB"/>
        </w:rPr>
        <w:t>s</w:t>
      </w:r>
      <w:r w:rsidRPr="3F1B3F5F">
        <w:rPr>
          <w:rFonts w:ascii="Calibri" w:hAnsi="Calibri" w:cs="Calibri"/>
          <w:sz w:val="22"/>
          <w:szCs w:val="22"/>
          <w:lang w:val="en-IE" w:bidi="en-GB"/>
        </w:rPr>
        <w:t>ation and its employees should conduct themselves via the web, and all online media channels.  A social media policy is a</w:t>
      </w:r>
      <w:r w:rsidR="2FA02DC8" w:rsidRPr="3F1B3F5F">
        <w:rPr>
          <w:rFonts w:ascii="Calibri" w:hAnsi="Calibri" w:cs="Calibri"/>
          <w:sz w:val="22"/>
          <w:szCs w:val="22"/>
          <w:lang w:val="en-IE" w:bidi="en-GB"/>
        </w:rPr>
        <w:t>n element of a</w:t>
      </w:r>
      <w:r w:rsidRPr="3F1B3F5F">
        <w:rPr>
          <w:rFonts w:ascii="Calibri" w:hAnsi="Calibri" w:cs="Calibri"/>
          <w:sz w:val="22"/>
          <w:szCs w:val="22"/>
          <w:lang w:val="en-IE" w:bidi="en-GB"/>
        </w:rPr>
        <w:t xml:space="preserve"> business code of conduct, letting people in the organi</w:t>
      </w:r>
      <w:r w:rsidR="7F2B3837" w:rsidRPr="3F1B3F5F">
        <w:rPr>
          <w:rFonts w:ascii="Calibri" w:hAnsi="Calibri" w:cs="Calibri"/>
          <w:sz w:val="22"/>
          <w:szCs w:val="22"/>
          <w:lang w:val="en-IE" w:bidi="en-GB"/>
        </w:rPr>
        <w:t>s</w:t>
      </w:r>
      <w:r w:rsidRPr="3F1B3F5F">
        <w:rPr>
          <w:rFonts w:ascii="Calibri" w:hAnsi="Calibri" w:cs="Calibri"/>
          <w:sz w:val="22"/>
          <w:szCs w:val="22"/>
          <w:lang w:val="en-IE" w:bidi="en-GB"/>
        </w:rPr>
        <w:t xml:space="preserve">ation know how to act on social media and online. </w:t>
      </w:r>
    </w:p>
    <w:p w14:paraId="72D4FA05" w14:textId="42C5222A" w:rsidR="003871CB" w:rsidRDefault="003871CB" w:rsidP="003871CB">
      <w:pPr>
        <w:jc w:val="both"/>
        <w:rPr>
          <w:rFonts w:ascii="Calibri" w:hAnsi="Calibri" w:cs="Calibri"/>
          <w:bCs/>
          <w:sz w:val="22"/>
          <w:szCs w:val="22"/>
          <w:lang w:val="en-IE" w:bidi="en-GB"/>
        </w:rPr>
      </w:pPr>
    </w:p>
    <w:p w14:paraId="2F9678C5" w14:textId="318D39F9" w:rsidR="00684592" w:rsidRDefault="004679BE" w:rsidP="0099609F">
      <w:pPr>
        <w:jc w:val="both"/>
        <w:rPr>
          <w:rFonts w:ascii="Calibri" w:hAnsi="Calibri" w:cs="Calibri"/>
          <w:bCs/>
          <w:sz w:val="22"/>
          <w:szCs w:val="22"/>
          <w:lang w:val="en-IE" w:bidi="en-GB"/>
        </w:rPr>
      </w:pPr>
      <w:r>
        <w:rPr>
          <w:rFonts w:ascii="Calibri" w:hAnsi="Calibri" w:cs="Calibri"/>
          <w:bCs/>
          <w:sz w:val="22"/>
          <w:szCs w:val="22"/>
          <w:lang w:val="en-IE" w:bidi="en-GB"/>
        </w:rPr>
        <w:t>Four of the</w:t>
      </w:r>
      <w:r w:rsidR="001E45CD" w:rsidRPr="001E45CD">
        <w:rPr>
          <w:rFonts w:ascii="Calibri" w:hAnsi="Calibri" w:cs="Calibri"/>
          <w:bCs/>
          <w:sz w:val="22"/>
          <w:szCs w:val="22"/>
          <w:lang w:val="en-IE" w:bidi="en-GB"/>
        </w:rPr>
        <w:t xml:space="preserve"> five principles of the Code have sub-principles that make it important to have a clear and transparent </w:t>
      </w:r>
      <w:r>
        <w:rPr>
          <w:rFonts w:ascii="Calibri" w:hAnsi="Calibri" w:cs="Calibri"/>
          <w:bCs/>
          <w:sz w:val="22"/>
          <w:szCs w:val="22"/>
          <w:lang w:val="en-IE" w:bidi="en-GB"/>
        </w:rPr>
        <w:t>social media policy</w:t>
      </w:r>
      <w:r w:rsidR="001E45CD" w:rsidRPr="001E45CD">
        <w:rPr>
          <w:rFonts w:ascii="Calibri" w:hAnsi="Calibri" w:cs="Calibri"/>
          <w:bCs/>
          <w:sz w:val="22"/>
          <w:szCs w:val="22"/>
          <w:lang w:val="en-IE" w:bidi="en-GB"/>
        </w:rPr>
        <w:t xml:space="preserve">.   </w:t>
      </w:r>
      <w:r w:rsidR="00762ACB">
        <w:rPr>
          <w:rFonts w:ascii="Calibri" w:hAnsi="Calibri" w:cs="Calibri"/>
          <w:bCs/>
          <w:sz w:val="22"/>
          <w:szCs w:val="22"/>
          <w:lang w:val="en-IE" w:bidi="en-GB"/>
        </w:rPr>
        <w:t>Communicating with stakeholders and protecting the reputation of the organisation</w:t>
      </w:r>
      <w:r w:rsidR="001E45CD" w:rsidRPr="001E45CD">
        <w:rPr>
          <w:rFonts w:ascii="Calibri" w:hAnsi="Calibri" w:cs="Calibri"/>
          <w:bCs/>
          <w:sz w:val="22"/>
          <w:szCs w:val="22"/>
          <w:lang w:val="en-IE" w:bidi="en-GB"/>
        </w:rPr>
        <w:t xml:space="preserve"> </w:t>
      </w:r>
      <w:r w:rsidR="00762ACB">
        <w:rPr>
          <w:rFonts w:ascii="Calibri" w:hAnsi="Calibri" w:cs="Calibri"/>
          <w:bCs/>
          <w:sz w:val="22"/>
          <w:szCs w:val="22"/>
          <w:lang w:val="en-IE" w:bidi="en-GB"/>
        </w:rPr>
        <w:t>are both</w:t>
      </w:r>
      <w:r w:rsidR="001E45CD" w:rsidRPr="001E45CD">
        <w:rPr>
          <w:rFonts w:ascii="Calibri" w:hAnsi="Calibri" w:cs="Calibri"/>
          <w:bCs/>
          <w:sz w:val="22"/>
          <w:szCs w:val="22"/>
          <w:lang w:val="en-IE" w:bidi="en-GB"/>
        </w:rPr>
        <w:t xml:space="preserve"> basic principle</w:t>
      </w:r>
      <w:r w:rsidR="00762ACB">
        <w:rPr>
          <w:rFonts w:ascii="Calibri" w:hAnsi="Calibri" w:cs="Calibri"/>
          <w:bCs/>
          <w:sz w:val="22"/>
          <w:szCs w:val="22"/>
          <w:lang w:val="en-IE" w:bidi="en-GB"/>
        </w:rPr>
        <w:t>s</w:t>
      </w:r>
      <w:r w:rsidR="001E45CD" w:rsidRPr="001E45CD">
        <w:rPr>
          <w:rFonts w:ascii="Calibri" w:hAnsi="Calibri" w:cs="Calibri"/>
          <w:bCs/>
          <w:sz w:val="22"/>
          <w:szCs w:val="22"/>
          <w:lang w:val="en-IE" w:bidi="en-GB"/>
        </w:rPr>
        <w:t xml:space="preserve"> of good governance</w:t>
      </w:r>
      <w:r w:rsidR="00762ACB">
        <w:rPr>
          <w:rFonts w:ascii="Calibri" w:hAnsi="Calibri" w:cs="Calibri"/>
          <w:bCs/>
          <w:sz w:val="22"/>
          <w:szCs w:val="22"/>
          <w:lang w:val="en-IE" w:bidi="en-GB"/>
        </w:rPr>
        <w:t>, and ones that are underpinned through the correct use of social media</w:t>
      </w:r>
      <w:r w:rsidR="001E45CD" w:rsidRPr="001E45CD">
        <w:rPr>
          <w:rFonts w:ascii="Calibri" w:hAnsi="Calibri" w:cs="Calibri"/>
          <w:bCs/>
          <w:sz w:val="22"/>
          <w:szCs w:val="22"/>
          <w:lang w:val="en-IE" w:bidi="en-GB"/>
        </w:rPr>
        <w:t>.</w:t>
      </w:r>
    </w:p>
    <w:p w14:paraId="3FAA7EB4" w14:textId="77777777" w:rsidR="00684592" w:rsidRDefault="00684592" w:rsidP="0099609F">
      <w:pPr>
        <w:jc w:val="both"/>
        <w:rPr>
          <w:rFonts w:ascii="Calibri" w:hAnsi="Calibri" w:cs="Calibri"/>
          <w:bCs/>
          <w:sz w:val="22"/>
          <w:szCs w:val="22"/>
          <w:lang w:val="en-IE" w:bidi="en-GB"/>
        </w:rPr>
      </w:pPr>
    </w:p>
    <w:p w14:paraId="23160E45" w14:textId="5B90B253" w:rsidR="00762ACB" w:rsidRPr="001E45CD" w:rsidRDefault="00762ACB" w:rsidP="0099609F">
      <w:pPr>
        <w:jc w:val="both"/>
        <w:rPr>
          <w:rFonts w:ascii="Calibri" w:hAnsi="Calibri" w:cs="Calibri"/>
          <w:bCs/>
          <w:sz w:val="22"/>
          <w:szCs w:val="22"/>
          <w:lang w:val="en-IE" w:bidi="en-GB"/>
        </w:rPr>
      </w:pPr>
      <w:r w:rsidRPr="0099609F">
        <w:rPr>
          <w:rFonts w:ascii="Calibri" w:hAnsi="Calibri" w:cs="Calibri"/>
          <w:bCs/>
          <w:sz w:val="22"/>
          <w:szCs w:val="22"/>
          <w:lang w:val="en-IE" w:bidi="en-GB"/>
        </w:rPr>
        <w:t xml:space="preserve">Principle 1 (Leading our organisation), speaks of </w:t>
      </w:r>
      <w:r w:rsidR="0099609F" w:rsidRPr="0099609F">
        <w:rPr>
          <w:rFonts w:ascii="Calibri" w:hAnsi="Calibri" w:cs="Calibri"/>
          <w:bCs/>
          <w:sz w:val="22"/>
          <w:szCs w:val="22"/>
          <w:lang w:val="en-IE" w:bidi="en-GB"/>
        </w:rPr>
        <w:t>‘</w:t>
      </w:r>
      <w:r w:rsidRPr="001E45CD">
        <w:rPr>
          <w:rFonts w:ascii="Calibri" w:hAnsi="Calibri" w:cs="Calibri"/>
          <w:bCs/>
          <w:sz w:val="22"/>
          <w:szCs w:val="22"/>
          <w:lang w:val="en-GB" w:bidi="en-GB"/>
        </w:rPr>
        <w:t>Managing, supporting and holding to account staff, volunteers and all who act on behalf of the organisation</w:t>
      </w:r>
      <w:r w:rsidR="0099609F" w:rsidRPr="0099609F">
        <w:rPr>
          <w:rFonts w:ascii="Calibri" w:hAnsi="Calibri" w:cs="Calibri"/>
          <w:bCs/>
          <w:sz w:val="22"/>
          <w:szCs w:val="22"/>
          <w:lang w:val="en-GB" w:bidi="en-GB"/>
        </w:rPr>
        <w:t>’</w:t>
      </w:r>
      <w:r w:rsidRPr="0099609F">
        <w:rPr>
          <w:rFonts w:ascii="Calibri" w:hAnsi="Calibri" w:cs="Calibri"/>
          <w:bCs/>
          <w:sz w:val="22"/>
          <w:szCs w:val="22"/>
          <w:lang w:val="en-GB" w:bidi="en-GB"/>
        </w:rPr>
        <w:t>, while principle 3 (</w:t>
      </w:r>
      <w:r w:rsidRPr="001E45CD">
        <w:rPr>
          <w:rFonts w:ascii="Calibri" w:hAnsi="Calibri" w:cs="Calibri"/>
          <w:bCs/>
          <w:sz w:val="22"/>
          <w:szCs w:val="22"/>
          <w:lang w:val="en-GB" w:bidi="en-GB"/>
        </w:rPr>
        <w:t>Being Transparent and Accountable</w:t>
      </w:r>
      <w:r w:rsidRPr="0099609F">
        <w:rPr>
          <w:rFonts w:ascii="Calibri" w:hAnsi="Calibri" w:cs="Calibri"/>
          <w:bCs/>
          <w:sz w:val="22"/>
          <w:szCs w:val="22"/>
          <w:lang w:val="en-IE" w:bidi="en-GB"/>
        </w:rPr>
        <w:t>) speaks of ‘</w:t>
      </w:r>
      <w:r w:rsidRPr="001E45CD">
        <w:rPr>
          <w:rFonts w:ascii="Calibri" w:hAnsi="Calibri" w:cs="Calibri"/>
          <w:bCs/>
          <w:sz w:val="22"/>
          <w:szCs w:val="22"/>
          <w:lang w:val="en-GB" w:bidi="en-GB"/>
        </w:rPr>
        <w:t xml:space="preserve">making sure there is regular and effective communication with </w:t>
      </w:r>
      <w:r w:rsidRPr="0099609F">
        <w:rPr>
          <w:rFonts w:ascii="Calibri" w:hAnsi="Calibri" w:cs="Calibri"/>
          <w:bCs/>
          <w:sz w:val="22"/>
          <w:szCs w:val="22"/>
          <w:lang w:val="en-GB" w:bidi="en-GB"/>
        </w:rPr>
        <w:t>(our stakeholders)</w:t>
      </w:r>
      <w:r w:rsidRPr="001E45CD">
        <w:rPr>
          <w:rFonts w:ascii="Calibri" w:hAnsi="Calibri" w:cs="Calibri"/>
          <w:bCs/>
          <w:sz w:val="22"/>
          <w:szCs w:val="22"/>
          <w:lang w:val="en-GB" w:bidi="en-GB"/>
        </w:rPr>
        <w:t xml:space="preserve"> about our organisation</w:t>
      </w:r>
      <w:r w:rsidRPr="0099609F">
        <w:rPr>
          <w:rFonts w:ascii="Calibri" w:hAnsi="Calibri" w:cs="Calibri"/>
          <w:bCs/>
          <w:sz w:val="22"/>
          <w:szCs w:val="22"/>
          <w:lang w:val="en-GB" w:bidi="en-GB"/>
        </w:rPr>
        <w:t xml:space="preserve">.  </w:t>
      </w:r>
      <w:r w:rsidRPr="001E45CD">
        <w:rPr>
          <w:rFonts w:ascii="Calibri" w:hAnsi="Calibri" w:cs="Calibri"/>
          <w:bCs/>
          <w:sz w:val="22"/>
          <w:szCs w:val="22"/>
          <w:lang w:val="en-GB" w:bidi="en-GB"/>
        </w:rPr>
        <w:t>Principle 4</w:t>
      </w:r>
      <w:r w:rsidRPr="0099609F">
        <w:rPr>
          <w:rFonts w:ascii="Calibri" w:hAnsi="Calibri" w:cs="Calibri"/>
          <w:bCs/>
          <w:sz w:val="22"/>
          <w:szCs w:val="22"/>
          <w:lang w:val="en-GB" w:bidi="en-GB"/>
        </w:rPr>
        <w:t xml:space="preserve"> (</w:t>
      </w:r>
      <w:r w:rsidRPr="001E45CD">
        <w:rPr>
          <w:rFonts w:ascii="Calibri" w:hAnsi="Calibri" w:cs="Calibri"/>
          <w:bCs/>
          <w:sz w:val="22"/>
          <w:szCs w:val="22"/>
          <w:lang w:val="en-GB" w:bidi="en-GB"/>
        </w:rPr>
        <w:t>Working Effectively</w:t>
      </w:r>
      <w:r w:rsidRPr="0099609F">
        <w:rPr>
          <w:rFonts w:ascii="Calibri" w:hAnsi="Calibri" w:cs="Calibri"/>
          <w:bCs/>
          <w:sz w:val="22"/>
          <w:szCs w:val="22"/>
          <w:lang w:val="en-IE" w:bidi="en-GB"/>
        </w:rPr>
        <w:t>)</w:t>
      </w:r>
      <w:r w:rsidR="0099609F" w:rsidRPr="0099609F">
        <w:rPr>
          <w:rFonts w:ascii="Calibri" w:hAnsi="Calibri" w:cs="Calibri"/>
          <w:bCs/>
          <w:sz w:val="22"/>
          <w:szCs w:val="22"/>
          <w:lang w:val="en-IE" w:bidi="en-GB"/>
        </w:rPr>
        <w:t xml:space="preserve"> speaks of ‘Making sure that </w:t>
      </w:r>
      <w:proofErr w:type="gramStart"/>
      <w:r w:rsidR="0099609F" w:rsidRPr="0099609F">
        <w:rPr>
          <w:rFonts w:ascii="Calibri" w:hAnsi="Calibri" w:cs="Calibri"/>
          <w:bCs/>
          <w:sz w:val="22"/>
          <w:szCs w:val="22"/>
          <w:lang w:val="en-IE" w:bidi="en-GB"/>
        </w:rPr>
        <w:t>our ..</w:t>
      </w:r>
      <w:proofErr w:type="gramEnd"/>
      <w:r w:rsidR="0099609F" w:rsidRPr="0099609F">
        <w:rPr>
          <w:rFonts w:ascii="Calibri" w:hAnsi="Calibri" w:cs="Calibri"/>
          <w:bCs/>
          <w:sz w:val="22"/>
          <w:szCs w:val="22"/>
          <w:lang w:val="en-IE" w:bidi="en-GB"/>
        </w:rPr>
        <w:t xml:space="preserve"> </w:t>
      </w:r>
      <w:proofErr w:type="gramStart"/>
      <w:r w:rsidR="0099609F" w:rsidRPr="0099609F">
        <w:rPr>
          <w:rFonts w:ascii="Calibri" w:hAnsi="Calibri" w:cs="Calibri"/>
          <w:bCs/>
          <w:sz w:val="22"/>
          <w:szCs w:val="22"/>
          <w:lang w:val="en-IE" w:bidi="en-GB"/>
        </w:rPr>
        <w:t>staff</w:t>
      </w:r>
      <w:proofErr w:type="gramEnd"/>
      <w:r w:rsidR="0099609F" w:rsidRPr="0099609F">
        <w:rPr>
          <w:rFonts w:ascii="Calibri" w:hAnsi="Calibri" w:cs="Calibri"/>
          <w:bCs/>
          <w:sz w:val="22"/>
          <w:szCs w:val="22"/>
          <w:lang w:val="en-IE" w:bidi="en-GB"/>
        </w:rPr>
        <w:t xml:space="preserve"> and volunteers understand their role and legal duties’ while principle 5 (</w:t>
      </w:r>
      <w:r w:rsidR="0099609F" w:rsidRPr="001E45CD">
        <w:rPr>
          <w:rFonts w:ascii="Calibri" w:hAnsi="Calibri" w:cs="Calibri"/>
          <w:bCs/>
          <w:sz w:val="22"/>
          <w:szCs w:val="22"/>
          <w:lang w:val="en-GB" w:bidi="en-GB"/>
        </w:rPr>
        <w:t>Behaving With Integrity</w:t>
      </w:r>
      <w:r w:rsidR="0099609F" w:rsidRPr="0099609F">
        <w:rPr>
          <w:rFonts w:ascii="Calibri" w:hAnsi="Calibri" w:cs="Calibri"/>
          <w:bCs/>
          <w:sz w:val="22"/>
          <w:szCs w:val="22"/>
          <w:lang w:val="en-IE" w:bidi="en-GB"/>
        </w:rPr>
        <w:t>) speaks of ‘</w:t>
      </w:r>
      <w:r w:rsidR="0099609F" w:rsidRPr="001E45CD">
        <w:rPr>
          <w:rFonts w:ascii="Calibri" w:hAnsi="Calibri" w:cs="Calibri"/>
          <w:bCs/>
          <w:sz w:val="22"/>
          <w:szCs w:val="22"/>
          <w:lang w:val="en-GB" w:bidi="en-GB"/>
        </w:rPr>
        <w:t>Protecting and promoting our organisation's reputation</w:t>
      </w:r>
      <w:r w:rsidR="0099609F" w:rsidRPr="0099609F">
        <w:rPr>
          <w:rFonts w:ascii="Calibri" w:hAnsi="Calibri" w:cs="Calibri"/>
          <w:bCs/>
          <w:sz w:val="22"/>
          <w:szCs w:val="22"/>
          <w:lang w:val="en-GB" w:bidi="en-GB"/>
        </w:rPr>
        <w:t>’.</w:t>
      </w:r>
    </w:p>
    <w:p w14:paraId="1F9226A9" w14:textId="202E3826" w:rsidR="00762ACB" w:rsidRDefault="00762ACB" w:rsidP="001E45CD">
      <w:pPr>
        <w:jc w:val="both"/>
        <w:rPr>
          <w:rFonts w:ascii="Calibri" w:hAnsi="Calibri" w:cs="Calibri"/>
          <w:bCs/>
          <w:sz w:val="22"/>
          <w:szCs w:val="22"/>
          <w:lang w:val="en-IE" w:bidi="en-GB"/>
        </w:rPr>
      </w:pPr>
    </w:p>
    <w:p w14:paraId="29FF3C0E" w14:textId="7570589F" w:rsidR="003871CB" w:rsidRPr="003871CB" w:rsidRDefault="0099609F" w:rsidP="00684592">
      <w:pPr>
        <w:jc w:val="both"/>
        <w:rPr>
          <w:rFonts w:ascii="Calibri" w:hAnsi="Calibri" w:cs="Calibri"/>
          <w:bCs/>
          <w:color w:val="000000" w:themeColor="text1"/>
          <w:sz w:val="22"/>
          <w:szCs w:val="22"/>
          <w:lang w:val="en-IE" w:bidi="en-GB"/>
        </w:rPr>
      </w:pPr>
      <w:r w:rsidRPr="00684592">
        <w:rPr>
          <w:rFonts w:ascii="Calibri" w:hAnsi="Calibri" w:cs="Calibri"/>
          <w:bCs/>
          <w:color w:val="000000" w:themeColor="text1"/>
          <w:sz w:val="22"/>
          <w:szCs w:val="22"/>
          <w:lang w:val="en-IE" w:bidi="en-GB"/>
        </w:rPr>
        <w:t>A good social media policy will</w:t>
      </w:r>
      <w:r w:rsidR="001E45CD" w:rsidRPr="001E45CD">
        <w:rPr>
          <w:rFonts w:ascii="Calibri" w:hAnsi="Calibri" w:cs="Calibri"/>
          <w:bCs/>
          <w:color w:val="000000" w:themeColor="text1"/>
          <w:sz w:val="22"/>
          <w:szCs w:val="22"/>
          <w:lang w:val="en-IE" w:bidi="en-GB"/>
        </w:rPr>
        <w:t xml:space="preserve"> set out what </w:t>
      </w:r>
      <w:r w:rsidRPr="00684592">
        <w:rPr>
          <w:rFonts w:ascii="Calibri" w:hAnsi="Calibri" w:cs="Calibri"/>
          <w:bCs/>
          <w:color w:val="000000" w:themeColor="text1"/>
          <w:sz w:val="22"/>
          <w:szCs w:val="22"/>
          <w:lang w:val="en-IE" w:bidi="en-GB"/>
        </w:rPr>
        <w:t xml:space="preserve">online </w:t>
      </w:r>
      <w:r w:rsidR="001E45CD" w:rsidRPr="001E45CD">
        <w:rPr>
          <w:rFonts w:ascii="Calibri" w:hAnsi="Calibri" w:cs="Calibri"/>
          <w:bCs/>
          <w:color w:val="000000" w:themeColor="text1"/>
          <w:sz w:val="22"/>
          <w:szCs w:val="22"/>
          <w:lang w:val="en-IE" w:bidi="en-GB"/>
        </w:rPr>
        <w:t xml:space="preserve">behaviours staff and volunteers are expected to conform to, </w:t>
      </w:r>
      <w:r w:rsidRPr="00684592">
        <w:rPr>
          <w:rFonts w:ascii="Calibri" w:hAnsi="Calibri" w:cs="Calibri"/>
          <w:bCs/>
          <w:color w:val="000000" w:themeColor="text1"/>
          <w:sz w:val="22"/>
          <w:szCs w:val="22"/>
          <w:lang w:val="en-IE" w:bidi="en-GB"/>
        </w:rPr>
        <w:t xml:space="preserve">as well as setting out intention and plans around effective communication with stakeholders.  </w:t>
      </w:r>
      <w:r w:rsidR="00684592" w:rsidRPr="00684592">
        <w:rPr>
          <w:rFonts w:ascii="Calibri" w:hAnsi="Calibri" w:cs="Calibri"/>
          <w:bCs/>
          <w:color w:val="000000" w:themeColor="text1"/>
          <w:sz w:val="22"/>
          <w:szCs w:val="22"/>
          <w:lang w:val="en-IE" w:bidi="en-GB"/>
        </w:rPr>
        <w:t xml:space="preserve">A good social media policy </w:t>
      </w:r>
      <w:r w:rsidR="003871CB" w:rsidRPr="003871CB">
        <w:rPr>
          <w:rFonts w:ascii="Calibri" w:hAnsi="Calibri" w:cs="Calibri"/>
          <w:bCs/>
          <w:color w:val="000000" w:themeColor="text1"/>
          <w:sz w:val="22"/>
          <w:szCs w:val="22"/>
          <w:lang w:val="en-IE" w:bidi="en-GB"/>
        </w:rPr>
        <w:t xml:space="preserve">helps protect </w:t>
      </w:r>
      <w:r w:rsidR="00684592" w:rsidRPr="00684592">
        <w:rPr>
          <w:rFonts w:ascii="Calibri" w:hAnsi="Calibri" w:cs="Calibri"/>
          <w:bCs/>
          <w:color w:val="000000" w:themeColor="text1"/>
          <w:sz w:val="22"/>
          <w:szCs w:val="22"/>
          <w:lang w:val="en-IE" w:bidi="en-GB"/>
        </w:rPr>
        <w:t>the organisation’s</w:t>
      </w:r>
      <w:r w:rsidR="003871CB" w:rsidRPr="003871CB">
        <w:rPr>
          <w:rFonts w:ascii="Calibri" w:hAnsi="Calibri" w:cs="Calibri"/>
          <w:bCs/>
          <w:color w:val="000000" w:themeColor="text1"/>
          <w:sz w:val="22"/>
          <w:szCs w:val="22"/>
          <w:lang w:val="en-IE" w:bidi="en-GB"/>
        </w:rPr>
        <w:t xml:space="preserve"> online reputation and encourages </w:t>
      </w:r>
      <w:r w:rsidR="00684592" w:rsidRPr="00684592">
        <w:rPr>
          <w:rFonts w:ascii="Calibri" w:hAnsi="Calibri" w:cs="Calibri"/>
          <w:bCs/>
          <w:color w:val="000000" w:themeColor="text1"/>
          <w:sz w:val="22"/>
          <w:szCs w:val="22"/>
          <w:lang w:val="en-IE" w:bidi="en-GB"/>
        </w:rPr>
        <w:t xml:space="preserve">volunteers and </w:t>
      </w:r>
      <w:r w:rsidR="003871CB" w:rsidRPr="003871CB">
        <w:rPr>
          <w:rFonts w:ascii="Calibri" w:hAnsi="Calibri" w:cs="Calibri"/>
          <w:bCs/>
          <w:color w:val="000000" w:themeColor="text1"/>
          <w:sz w:val="22"/>
          <w:szCs w:val="22"/>
          <w:lang w:val="en-IE" w:bidi="en-GB"/>
        </w:rPr>
        <w:t xml:space="preserve">employees to also get involved in sharing about the </w:t>
      </w:r>
      <w:r w:rsidR="00684592" w:rsidRPr="00684592">
        <w:rPr>
          <w:rFonts w:ascii="Calibri" w:hAnsi="Calibri" w:cs="Calibri"/>
          <w:bCs/>
          <w:color w:val="000000" w:themeColor="text1"/>
          <w:sz w:val="22"/>
          <w:szCs w:val="22"/>
          <w:lang w:val="en-IE" w:bidi="en-GB"/>
        </w:rPr>
        <w:t>organisation</w:t>
      </w:r>
      <w:r w:rsidR="003871CB" w:rsidRPr="003871CB">
        <w:rPr>
          <w:rFonts w:ascii="Calibri" w:hAnsi="Calibri" w:cs="Calibri"/>
          <w:bCs/>
          <w:color w:val="000000" w:themeColor="text1"/>
          <w:sz w:val="22"/>
          <w:szCs w:val="22"/>
          <w:lang w:val="en-IE" w:bidi="en-GB"/>
        </w:rPr>
        <w:t xml:space="preserve"> in their online networks</w:t>
      </w:r>
      <w:r w:rsidR="00684592" w:rsidRPr="00684592">
        <w:rPr>
          <w:rFonts w:ascii="Calibri" w:hAnsi="Calibri" w:cs="Calibri"/>
          <w:bCs/>
          <w:color w:val="000000" w:themeColor="text1"/>
          <w:sz w:val="22"/>
          <w:szCs w:val="22"/>
          <w:lang w:val="en-IE" w:bidi="en-GB"/>
        </w:rPr>
        <w:t>.</w:t>
      </w:r>
    </w:p>
    <w:p w14:paraId="24B45602" w14:textId="77777777" w:rsidR="003871CB" w:rsidRDefault="003871CB" w:rsidP="0005048F">
      <w:pPr>
        <w:rPr>
          <w:rFonts w:ascii="Calibri" w:hAnsi="Calibri" w:cs="Calibri"/>
          <w:b/>
          <w:sz w:val="22"/>
          <w:szCs w:val="22"/>
          <w:lang w:val="en-GB" w:bidi="en-GB"/>
        </w:rPr>
      </w:pPr>
    </w:p>
    <w:p w14:paraId="6093EFD4" w14:textId="0A70E140" w:rsidR="0005048F" w:rsidRDefault="0005048F" w:rsidP="00B22960">
      <w:pPr>
        <w:rPr>
          <w:rFonts w:ascii="Calibri" w:hAnsi="Calibri" w:cs="Calibri"/>
          <w:sz w:val="22"/>
          <w:szCs w:val="22"/>
          <w:lang w:val="en-GB"/>
        </w:rPr>
      </w:pPr>
    </w:p>
    <w:p w14:paraId="1B000069" w14:textId="307025D4" w:rsidR="006662F5" w:rsidRPr="006661D6" w:rsidRDefault="006662F5" w:rsidP="006662F5">
      <w:pPr>
        <w:pStyle w:val="SIHeader2"/>
      </w:pPr>
      <w:r>
        <w:t xml:space="preserve">Whose responsibility is it to </w:t>
      </w:r>
      <w:r w:rsidR="00684592">
        <w:t>develop a social media policy</w:t>
      </w:r>
      <w:r>
        <w:t>?</w:t>
      </w:r>
    </w:p>
    <w:p w14:paraId="3FA0E627" w14:textId="48E14EB4" w:rsidR="00D113F6" w:rsidRDefault="006662F5" w:rsidP="00157979">
      <w:pPr>
        <w:jc w:val="both"/>
        <w:rPr>
          <w:rFonts w:ascii="Calibri" w:hAnsi="Calibri" w:cs="Calibri"/>
          <w:sz w:val="22"/>
          <w:szCs w:val="22"/>
          <w:lang w:val="en-GB"/>
        </w:rPr>
      </w:pPr>
      <w:r w:rsidRPr="00D113F6">
        <w:rPr>
          <w:rFonts w:ascii="Calibri" w:hAnsi="Calibri" w:cs="Calibri"/>
          <w:sz w:val="22"/>
          <w:szCs w:val="22"/>
          <w:lang w:val="en-GB"/>
        </w:rPr>
        <w:lastRenderedPageBreak/>
        <w:t xml:space="preserve">It is the responsibility of the </w:t>
      </w:r>
      <w:r w:rsidR="00D113F6" w:rsidRPr="00D113F6">
        <w:rPr>
          <w:rFonts w:ascii="Calibri" w:hAnsi="Calibri" w:cs="Calibri"/>
          <w:sz w:val="22"/>
          <w:szCs w:val="22"/>
          <w:lang w:val="en-GB"/>
        </w:rPr>
        <w:t xml:space="preserve">Board to ensure that all the principles of the Code are being upheld and delivered.  The executive lead / </w:t>
      </w:r>
      <w:r w:rsidRPr="00D113F6">
        <w:rPr>
          <w:rFonts w:ascii="Calibri" w:hAnsi="Calibri" w:cs="Calibri"/>
          <w:sz w:val="22"/>
          <w:szCs w:val="22"/>
          <w:lang w:val="en-GB"/>
        </w:rPr>
        <w:t xml:space="preserve">Chief Executive Officer </w:t>
      </w:r>
      <w:r w:rsidR="00D113F6" w:rsidRPr="00D113F6">
        <w:rPr>
          <w:rFonts w:ascii="Calibri" w:hAnsi="Calibri" w:cs="Calibri"/>
          <w:sz w:val="22"/>
          <w:szCs w:val="22"/>
          <w:lang w:val="en-GB"/>
        </w:rPr>
        <w:t>(CEO) is tasked with ensuring that the principles of the Code are being implemented in the organisation and thus will be responsible for ensuring a social media policy is written and being used internally</w:t>
      </w:r>
      <w:r w:rsidR="00D113F6">
        <w:rPr>
          <w:rFonts w:ascii="Calibri" w:hAnsi="Calibri" w:cs="Calibri"/>
          <w:sz w:val="22"/>
          <w:szCs w:val="22"/>
          <w:lang w:val="en-GB"/>
        </w:rPr>
        <w:t>.  In an organisation with a HR manager, they will likely ensure that there is a social media policy, along with other HR policies</w:t>
      </w:r>
      <w:r w:rsidR="00A4552B">
        <w:rPr>
          <w:rFonts w:ascii="Calibri" w:hAnsi="Calibri" w:cs="Calibri"/>
          <w:sz w:val="22"/>
          <w:szCs w:val="22"/>
          <w:lang w:val="en-GB"/>
        </w:rPr>
        <w:t>, or it could be the responsibility of the Communications Manager</w:t>
      </w:r>
      <w:r w:rsidR="00D113F6">
        <w:rPr>
          <w:rFonts w:ascii="Calibri" w:hAnsi="Calibri" w:cs="Calibri"/>
          <w:sz w:val="22"/>
          <w:szCs w:val="22"/>
          <w:lang w:val="en-GB"/>
        </w:rPr>
        <w:t xml:space="preserve">.  In a volunteer led organisation there may be a volunteer with specific expertise in the area </w:t>
      </w:r>
      <w:r w:rsidR="00A4552B">
        <w:rPr>
          <w:rFonts w:ascii="Calibri" w:hAnsi="Calibri" w:cs="Calibri"/>
          <w:sz w:val="22"/>
          <w:szCs w:val="22"/>
          <w:lang w:val="en-GB"/>
        </w:rPr>
        <w:t xml:space="preserve">e.g. a PRO (Public Relations Officer), </w:t>
      </w:r>
      <w:r w:rsidR="00D113F6">
        <w:rPr>
          <w:rFonts w:ascii="Calibri" w:hAnsi="Calibri" w:cs="Calibri"/>
          <w:sz w:val="22"/>
          <w:szCs w:val="22"/>
          <w:lang w:val="en-GB"/>
        </w:rPr>
        <w:t>who will write the policy/guidelines.</w:t>
      </w:r>
    </w:p>
    <w:p w14:paraId="572D0FAA" w14:textId="2E065428" w:rsidR="006662F5" w:rsidRDefault="006662F5" w:rsidP="00157979">
      <w:pPr>
        <w:jc w:val="both"/>
        <w:rPr>
          <w:rFonts w:ascii="Calibri" w:hAnsi="Calibri" w:cs="Calibri"/>
          <w:sz w:val="22"/>
          <w:szCs w:val="22"/>
          <w:lang w:val="en-GB"/>
        </w:rPr>
      </w:pPr>
    </w:p>
    <w:p w14:paraId="2E77FA60" w14:textId="77777777" w:rsidR="006662F5" w:rsidRDefault="006662F5" w:rsidP="00157979">
      <w:pPr>
        <w:jc w:val="both"/>
        <w:rPr>
          <w:rFonts w:ascii="Calibri" w:hAnsi="Calibri" w:cs="Calibri"/>
          <w:b/>
          <w:sz w:val="22"/>
          <w:szCs w:val="22"/>
          <w:lang w:val="en-GB" w:bidi="en-GB"/>
        </w:rPr>
      </w:pPr>
    </w:p>
    <w:p w14:paraId="50E0DD32" w14:textId="35EB6486" w:rsidR="00BB20D5" w:rsidRPr="00D113F6" w:rsidRDefault="00D113F6" w:rsidP="00BB20D5">
      <w:pPr>
        <w:pStyle w:val="SIHeader2"/>
      </w:pPr>
      <w:r w:rsidRPr="00D113F6">
        <w:t>What does social media include?</w:t>
      </w:r>
    </w:p>
    <w:p w14:paraId="2ECEF4E9" w14:textId="5E511044" w:rsidR="00D113F6" w:rsidRDefault="00D113F6" w:rsidP="00D113F6">
      <w:pPr>
        <w:pStyle w:val="SIHeader2"/>
        <w:jc w:val="both"/>
        <w:rPr>
          <w:rFonts w:ascii="Calibri" w:hAnsi="Calibri" w:cs="Calibri"/>
          <w:b w:val="0"/>
          <w:color w:val="000000" w:themeColor="text1"/>
          <w:sz w:val="22"/>
          <w:szCs w:val="22"/>
          <w:lang w:val="en-IE" w:bidi="en-GB"/>
        </w:rPr>
      </w:pPr>
      <w:r w:rsidRPr="5DAF4A60">
        <w:rPr>
          <w:rFonts w:ascii="Calibri" w:hAnsi="Calibri" w:cs="Calibri"/>
          <w:b w:val="0"/>
          <w:color w:val="000000" w:themeColor="text1"/>
          <w:sz w:val="22"/>
          <w:szCs w:val="22"/>
          <w:lang w:val="en-IE" w:bidi="en-GB"/>
        </w:rPr>
        <w:t xml:space="preserve">Social media is any digital tool that allows users to quickly create and share content with the public. Social media encompasses a wide range of websites and apps. Some, like Twitter, specialize in sharing links and short written messages. Others, like Instagram and </w:t>
      </w:r>
      <w:proofErr w:type="spellStart"/>
      <w:r w:rsidRPr="5DAF4A60">
        <w:rPr>
          <w:rFonts w:ascii="Calibri" w:hAnsi="Calibri" w:cs="Calibri"/>
          <w:b w:val="0"/>
          <w:color w:val="000000" w:themeColor="text1"/>
          <w:sz w:val="22"/>
          <w:szCs w:val="22"/>
          <w:lang w:val="en-IE" w:bidi="en-GB"/>
        </w:rPr>
        <w:t>TikTok</w:t>
      </w:r>
      <w:proofErr w:type="spellEnd"/>
      <w:r w:rsidRPr="5DAF4A60">
        <w:rPr>
          <w:rFonts w:ascii="Calibri" w:hAnsi="Calibri" w:cs="Calibri"/>
          <w:b w:val="0"/>
          <w:color w:val="000000" w:themeColor="text1"/>
          <w:sz w:val="22"/>
          <w:szCs w:val="22"/>
          <w:lang w:val="en-IE" w:bidi="en-GB"/>
        </w:rPr>
        <w:t xml:space="preserve">, are built to optimize the sharing of photos and videos.  There is an </w:t>
      </w:r>
      <w:r w:rsidR="6E76E87F" w:rsidRPr="5DAF4A60">
        <w:rPr>
          <w:rFonts w:ascii="Calibri" w:hAnsi="Calibri" w:cs="Calibri"/>
          <w:b w:val="0"/>
          <w:color w:val="000000" w:themeColor="text1"/>
          <w:sz w:val="22"/>
          <w:szCs w:val="22"/>
          <w:lang w:val="en-IE" w:bidi="en-GB"/>
        </w:rPr>
        <w:t>ever-expanding</w:t>
      </w:r>
      <w:r w:rsidRPr="5DAF4A60">
        <w:rPr>
          <w:rFonts w:ascii="Calibri" w:hAnsi="Calibri" w:cs="Calibri"/>
          <w:b w:val="0"/>
          <w:color w:val="000000" w:themeColor="text1"/>
          <w:sz w:val="22"/>
          <w:szCs w:val="22"/>
          <w:lang w:val="en-IE" w:bidi="en-GB"/>
        </w:rPr>
        <w:t xml:space="preserve"> range of social media types including:</w:t>
      </w:r>
    </w:p>
    <w:p w14:paraId="095409D7" w14:textId="569F224B" w:rsidR="00D113F6" w:rsidRDefault="00D113F6" w:rsidP="00D113F6">
      <w:pPr>
        <w:pStyle w:val="SIHeader2"/>
        <w:numPr>
          <w:ilvl w:val="0"/>
          <w:numId w:val="19"/>
        </w:numPr>
        <w:jc w:val="both"/>
        <w:rPr>
          <w:rFonts w:ascii="Calibri" w:hAnsi="Calibri" w:cs="Calibri"/>
          <w:b w:val="0"/>
          <w:color w:val="000000" w:themeColor="text1"/>
          <w:sz w:val="22"/>
          <w:szCs w:val="22"/>
          <w:lang w:val="en-IE" w:bidi="en-GB"/>
        </w:rPr>
      </w:pPr>
      <w:r w:rsidRPr="5DAF4A60">
        <w:rPr>
          <w:rFonts w:ascii="Calibri" w:hAnsi="Calibri" w:cs="Calibri"/>
          <w:b w:val="0"/>
          <w:color w:val="000000" w:themeColor="text1"/>
          <w:sz w:val="22"/>
          <w:szCs w:val="22"/>
          <w:lang w:val="en-IE" w:bidi="en-GB"/>
        </w:rPr>
        <w:t xml:space="preserve">Social networks </w:t>
      </w:r>
      <w:r w:rsidR="3A80DA5B" w:rsidRPr="5DAF4A60">
        <w:rPr>
          <w:rFonts w:ascii="Calibri" w:hAnsi="Calibri" w:cs="Calibri"/>
          <w:b w:val="0"/>
          <w:color w:val="000000" w:themeColor="text1"/>
          <w:sz w:val="22"/>
          <w:szCs w:val="22"/>
          <w:lang w:val="en-IE" w:bidi="en-GB"/>
        </w:rPr>
        <w:t>e.g.,</w:t>
      </w:r>
      <w:r w:rsidRPr="5DAF4A60">
        <w:rPr>
          <w:rFonts w:ascii="Calibri" w:hAnsi="Calibri" w:cs="Calibri"/>
          <w:b w:val="0"/>
          <w:color w:val="000000" w:themeColor="text1"/>
          <w:sz w:val="22"/>
          <w:szCs w:val="22"/>
          <w:lang w:val="en-IE" w:bidi="en-GB"/>
        </w:rPr>
        <w:t xml:space="preserve"> Facebook, </w:t>
      </w:r>
      <w:proofErr w:type="spellStart"/>
      <w:r w:rsidRPr="5DAF4A60">
        <w:rPr>
          <w:rFonts w:ascii="Calibri" w:hAnsi="Calibri" w:cs="Calibri"/>
          <w:b w:val="0"/>
          <w:color w:val="000000" w:themeColor="text1"/>
          <w:sz w:val="22"/>
          <w:szCs w:val="22"/>
          <w:lang w:val="en-IE" w:bidi="en-GB"/>
        </w:rPr>
        <w:t>Linkedin</w:t>
      </w:r>
      <w:proofErr w:type="spellEnd"/>
    </w:p>
    <w:p w14:paraId="1A6709C0" w14:textId="0DF05A6C" w:rsidR="00D113F6" w:rsidRDefault="00D113F6" w:rsidP="00D113F6">
      <w:pPr>
        <w:pStyle w:val="SIHeader2"/>
        <w:numPr>
          <w:ilvl w:val="0"/>
          <w:numId w:val="19"/>
        </w:numPr>
        <w:jc w:val="both"/>
        <w:rPr>
          <w:rFonts w:ascii="Calibri" w:hAnsi="Calibri" w:cs="Calibri"/>
          <w:b w:val="0"/>
          <w:color w:val="000000" w:themeColor="text1"/>
          <w:sz w:val="22"/>
          <w:szCs w:val="22"/>
          <w:lang w:val="en-IE" w:bidi="en-GB"/>
        </w:rPr>
      </w:pPr>
      <w:r w:rsidRPr="5DAF4A60">
        <w:rPr>
          <w:rFonts w:ascii="Calibri" w:hAnsi="Calibri" w:cs="Calibri"/>
          <w:b w:val="0"/>
          <w:color w:val="000000" w:themeColor="text1"/>
          <w:sz w:val="22"/>
          <w:szCs w:val="22"/>
          <w:lang w:val="en-IE" w:bidi="en-GB"/>
        </w:rPr>
        <w:t xml:space="preserve">Bookmarking sites </w:t>
      </w:r>
      <w:r w:rsidR="636BC7E4" w:rsidRPr="5DAF4A60">
        <w:rPr>
          <w:rFonts w:ascii="Calibri" w:hAnsi="Calibri" w:cs="Calibri"/>
          <w:b w:val="0"/>
          <w:color w:val="000000" w:themeColor="text1"/>
          <w:sz w:val="22"/>
          <w:szCs w:val="22"/>
          <w:lang w:val="en-IE" w:bidi="en-GB"/>
        </w:rPr>
        <w:t>e.g.,</w:t>
      </w:r>
      <w:r w:rsidRPr="5DAF4A60">
        <w:rPr>
          <w:rFonts w:ascii="Calibri" w:hAnsi="Calibri" w:cs="Calibri"/>
          <w:b w:val="0"/>
          <w:color w:val="000000" w:themeColor="text1"/>
          <w:sz w:val="22"/>
          <w:szCs w:val="22"/>
          <w:lang w:val="en-IE" w:bidi="en-GB"/>
        </w:rPr>
        <w:t xml:space="preserve"> Pinterest</w:t>
      </w:r>
    </w:p>
    <w:p w14:paraId="690B6BBF" w14:textId="05376CB0" w:rsidR="00D113F6" w:rsidRDefault="00D113F6" w:rsidP="00D113F6">
      <w:pPr>
        <w:pStyle w:val="SIHeader2"/>
        <w:numPr>
          <w:ilvl w:val="0"/>
          <w:numId w:val="19"/>
        </w:numPr>
        <w:jc w:val="both"/>
        <w:rPr>
          <w:rFonts w:ascii="Calibri" w:hAnsi="Calibri" w:cs="Calibri"/>
          <w:b w:val="0"/>
          <w:color w:val="000000" w:themeColor="text1"/>
          <w:sz w:val="22"/>
          <w:szCs w:val="22"/>
          <w:lang w:val="en-IE" w:bidi="en-GB"/>
        </w:rPr>
      </w:pPr>
      <w:r w:rsidRPr="5DAF4A60">
        <w:rPr>
          <w:rFonts w:ascii="Calibri" w:hAnsi="Calibri" w:cs="Calibri"/>
          <w:b w:val="0"/>
          <w:color w:val="000000" w:themeColor="text1"/>
          <w:sz w:val="22"/>
          <w:szCs w:val="22"/>
          <w:lang w:val="en-IE" w:bidi="en-GB"/>
        </w:rPr>
        <w:t xml:space="preserve">Social news sites </w:t>
      </w:r>
      <w:r w:rsidR="18BE1553" w:rsidRPr="5DAF4A60">
        <w:rPr>
          <w:rFonts w:ascii="Calibri" w:hAnsi="Calibri" w:cs="Calibri"/>
          <w:b w:val="0"/>
          <w:color w:val="000000" w:themeColor="text1"/>
          <w:sz w:val="22"/>
          <w:szCs w:val="22"/>
          <w:lang w:val="en-IE" w:bidi="en-GB"/>
        </w:rPr>
        <w:t>e.g.,</w:t>
      </w:r>
      <w:r w:rsidRPr="5DAF4A60">
        <w:rPr>
          <w:rFonts w:ascii="Calibri" w:hAnsi="Calibri" w:cs="Calibri"/>
          <w:b w:val="0"/>
          <w:color w:val="000000" w:themeColor="text1"/>
          <w:sz w:val="22"/>
          <w:szCs w:val="22"/>
          <w:lang w:val="en-IE" w:bidi="en-GB"/>
        </w:rPr>
        <w:t xml:space="preserve"> </w:t>
      </w:r>
      <w:proofErr w:type="spellStart"/>
      <w:r w:rsidRPr="5DAF4A60">
        <w:rPr>
          <w:rFonts w:ascii="Calibri" w:hAnsi="Calibri" w:cs="Calibri"/>
          <w:b w:val="0"/>
          <w:color w:val="000000" w:themeColor="text1"/>
          <w:sz w:val="22"/>
          <w:szCs w:val="22"/>
          <w:lang w:val="en-IE" w:bidi="en-GB"/>
        </w:rPr>
        <w:t>Reddit</w:t>
      </w:r>
      <w:proofErr w:type="spellEnd"/>
    </w:p>
    <w:p w14:paraId="1B90043E" w14:textId="0A8C46CC" w:rsidR="00D113F6" w:rsidRDefault="00D113F6" w:rsidP="00D113F6">
      <w:pPr>
        <w:pStyle w:val="SIHeader2"/>
        <w:numPr>
          <w:ilvl w:val="0"/>
          <w:numId w:val="19"/>
        </w:numPr>
        <w:jc w:val="both"/>
        <w:rPr>
          <w:rFonts w:ascii="Calibri" w:hAnsi="Calibri" w:cs="Calibri"/>
          <w:b w:val="0"/>
          <w:color w:val="000000" w:themeColor="text1"/>
          <w:sz w:val="22"/>
          <w:szCs w:val="22"/>
          <w:lang w:val="en-IE" w:bidi="en-GB"/>
        </w:rPr>
      </w:pPr>
      <w:r w:rsidRPr="5DAF4A60">
        <w:rPr>
          <w:rFonts w:ascii="Calibri" w:hAnsi="Calibri" w:cs="Calibri"/>
          <w:b w:val="0"/>
          <w:color w:val="000000" w:themeColor="text1"/>
          <w:sz w:val="22"/>
          <w:szCs w:val="22"/>
          <w:lang w:val="en-IE" w:bidi="en-GB"/>
        </w:rPr>
        <w:t xml:space="preserve">Media sharing </w:t>
      </w:r>
      <w:r w:rsidR="57913ED5" w:rsidRPr="5DAF4A60">
        <w:rPr>
          <w:rFonts w:ascii="Calibri" w:hAnsi="Calibri" w:cs="Calibri"/>
          <w:b w:val="0"/>
          <w:color w:val="000000" w:themeColor="text1"/>
          <w:sz w:val="22"/>
          <w:szCs w:val="22"/>
          <w:lang w:val="en-IE" w:bidi="en-GB"/>
        </w:rPr>
        <w:t>e.g.,</w:t>
      </w:r>
      <w:r w:rsidRPr="5DAF4A60">
        <w:rPr>
          <w:rFonts w:ascii="Calibri" w:hAnsi="Calibri" w:cs="Calibri"/>
          <w:b w:val="0"/>
          <w:color w:val="000000" w:themeColor="text1"/>
          <w:sz w:val="22"/>
          <w:szCs w:val="22"/>
          <w:lang w:val="en-IE" w:bidi="en-GB"/>
        </w:rPr>
        <w:t xml:space="preserve"> YouTube</w:t>
      </w:r>
    </w:p>
    <w:p w14:paraId="33654003" w14:textId="567834A7" w:rsidR="00D113F6" w:rsidRDefault="00D113F6" w:rsidP="00D113F6">
      <w:pPr>
        <w:pStyle w:val="SIHeader2"/>
        <w:numPr>
          <w:ilvl w:val="0"/>
          <w:numId w:val="19"/>
        </w:numPr>
        <w:jc w:val="both"/>
        <w:rPr>
          <w:rFonts w:ascii="Calibri" w:hAnsi="Calibri" w:cs="Calibri"/>
          <w:b w:val="0"/>
          <w:color w:val="000000" w:themeColor="text1"/>
          <w:sz w:val="22"/>
          <w:szCs w:val="22"/>
          <w:lang w:val="en-IE" w:bidi="en-GB"/>
        </w:rPr>
      </w:pPr>
      <w:r w:rsidRPr="5DAF4A60">
        <w:rPr>
          <w:rFonts w:ascii="Calibri" w:hAnsi="Calibri" w:cs="Calibri"/>
          <w:b w:val="0"/>
          <w:color w:val="000000" w:themeColor="text1"/>
          <w:sz w:val="22"/>
          <w:szCs w:val="22"/>
          <w:lang w:val="en-IE" w:bidi="en-GB"/>
        </w:rPr>
        <w:t xml:space="preserve">Microblogging </w:t>
      </w:r>
      <w:r w:rsidR="2E7DE9C1" w:rsidRPr="5DAF4A60">
        <w:rPr>
          <w:rFonts w:ascii="Calibri" w:hAnsi="Calibri" w:cs="Calibri"/>
          <w:b w:val="0"/>
          <w:color w:val="000000" w:themeColor="text1"/>
          <w:sz w:val="22"/>
          <w:szCs w:val="22"/>
          <w:lang w:val="en-IE" w:bidi="en-GB"/>
        </w:rPr>
        <w:t>e.g.,</w:t>
      </w:r>
      <w:r w:rsidRPr="5DAF4A60">
        <w:rPr>
          <w:rFonts w:ascii="Calibri" w:hAnsi="Calibri" w:cs="Calibri"/>
          <w:b w:val="0"/>
          <w:color w:val="000000" w:themeColor="text1"/>
          <w:sz w:val="22"/>
          <w:szCs w:val="22"/>
          <w:lang w:val="en-IE" w:bidi="en-GB"/>
        </w:rPr>
        <w:t xml:space="preserve"> Twitter </w:t>
      </w:r>
    </w:p>
    <w:p w14:paraId="27FC04BA" w14:textId="4FF19B96" w:rsidR="00D113F6" w:rsidRDefault="00D113F6" w:rsidP="00D113F6">
      <w:pPr>
        <w:pStyle w:val="SIHeader2"/>
        <w:numPr>
          <w:ilvl w:val="0"/>
          <w:numId w:val="19"/>
        </w:numPr>
        <w:jc w:val="both"/>
        <w:rPr>
          <w:rFonts w:ascii="Calibri" w:hAnsi="Calibri" w:cs="Calibri"/>
          <w:b w:val="0"/>
          <w:color w:val="000000" w:themeColor="text1"/>
          <w:sz w:val="22"/>
          <w:szCs w:val="22"/>
          <w:lang w:val="en-IE" w:bidi="en-GB"/>
        </w:rPr>
      </w:pPr>
      <w:r w:rsidRPr="5DAF4A60">
        <w:rPr>
          <w:rFonts w:ascii="Calibri" w:hAnsi="Calibri" w:cs="Calibri"/>
          <w:b w:val="0"/>
          <w:color w:val="000000" w:themeColor="text1"/>
          <w:sz w:val="22"/>
          <w:szCs w:val="22"/>
          <w:lang w:val="en-IE" w:bidi="en-GB"/>
        </w:rPr>
        <w:t xml:space="preserve">Blog and online forums </w:t>
      </w:r>
      <w:r w:rsidR="4B9E6843" w:rsidRPr="5DAF4A60">
        <w:rPr>
          <w:rFonts w:ascii="Calibri" w:hAnsi="Calibri" w:cs="Calibri"/>
          <w:b w:val="0"/>
          <w:color w:val="000000" w:themeColor="text1"/>
          <w:sz w:val="22"/>
          <w:szCs w:val="22"/>
          <w:lang w:val="en-IE" w:bidi="en-GB"/>
        </w:rPr>
        <w:t>e.g.,</w:t>
      </w:r>
      <w:r w:rsidRPr="5DAF4A60">
        <w:rPr>
          <w:rFonts w:ascii="Calibri" w:hAnsi="Calibri" w:cs="Calibri"/>
          <w:b w:val="0"/>
          <w:color w:val="000000" w:themeColor="text1"/>
          <w:sz w:val="22"/>
          <w:szCs w:val="22"/>
          <w:lang w:val="en-IE" w:bidi="en-GB"/>
        </w:rPr>
        <w:t xml:space="preserve"> Boards.ie</w:t>
      </w:r>
    </w:p>
    <w:p w14:paraId="4B251F37" w14:textId="433553F9" w:rsidR="00D113F6" w:rsidRDefault="00D113F6" w:rsidP="00A4552B">
      <w:pPr>
        <w:pStyle w:val="SIHeader2"/>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 xml:space="preserve">All need to be considered in a social media policy and </w:t>
      </w:r>
      <w:r w:rsidR="00A4552B">
        <w:rPr>
          <w:rFonts w:ascii="Calibri" w:hAnsi="Calibri" w:cs="Calibri"/>
          <w:b w:val="0"/>
          <w:color w:val="000000" w:themeColor="text1"/>
          <w:sz w:val="22"/>
          <w:szCs w:val="22"/>
          <w:lang w:val="en-IE" w:bidi="en-GB"/>
        </w:rPr>
        <w:t>the area should be monitored and updated regularly, as with all communications it is an ev</w:t>
      </w:r>
      <w:r w:rsidR="00761EB8">
        <w:rPr>
          <w:rFonts w:ascii="Calibri" w:hAnsi="Calibri" w:cs="Calibri"/>
          <w:b w:val="0"/>
          <w:color w:val="000000" w:themeColor="text1"/>
          <w:sz w:val="22"/>
          <w:szCs w:val="22"/>
          <w:lang w:val="en-IE" w:bidi="en-GB"/>
        </w:rPr>
        <w:t>er changing and developing area.</w:t>
      </w:r>
    </w:p>
    <w:p w14:paraId="773D42B4" w14:textId="0434DC85" w:rsidR="00D113F6" w:rsidRDefault="00D113F6" w:rsidP="00D113F6">
      <w:pPr>
        <w:pStyle w:val="SIHeader2"/>
        <w:jc w:val="both"/>
        <w:rPr>
          <w:rFonts w:ascii="Calibri" w:hAnsi="Calibri" w:cs="Calibri"/>
          <w:b w:val="0"/>
          <w:color w:val="000000" w:themeColor="text1"/>
          <w:sz w:val="22"/>
          <w:szCs w:val="22"/>
          <w:lang w:val="en-IE" w:bidi="en-GB"/>
        </w:rPr>
      </w:pPr>
    </w:p>
    <w:p w14:paraId="7AFC87CB" w14:textId="77777777" w:rsidR="00D113F6" w:rsidRPr="00D113F6" w:rsidRDefault="00D113F6" w:rsidP="00D113F6">
      <w:pPr>
        <w:pStyle w:val="SIHeader2"/>
        <w:jc w:val="both"/>
        <w:rPr>
          <w:rFonts w:ascii="Calibri" w:hAnsi="Calibri" w:cs="Calibri"/>
          <w:b w:val="0"/>
          <w:color w:val="000000" w:themeColor="text1"/>
          <w:sz w:val="22"/>
          <w:szCs w:val="22"/>
          <w:lang w:val="en-IE" w:bidi="en-GB"/>
        </w:rPr>
      </w:pPr>
    </w:p>
    <w:p w14:paraId="0BB24F86" w14:textId="5C6E380A" w:rsidR="00BB20D5" w:rsidRPr="006661D6" w:rsidRDefault="00BB20D5" w:rsidP="00BB20D5">
      <w:pPr>
        <w:pStyle w:val="SIHeader2"/>
      </w:pPr>
      <w:r>
        <w:t xml:space="preserve">What to include in </w:t>
      </w:r>
      <w:r w:rsidR="00312100">
        <w:t xml:space="preserve">a social media </w:t>
      </w:r>
      <w:r w:rsidR="003871CB">
        <w:t>policy?</w:t>
      </w:r>
    </w:p>
    <w:p w14:paraId="4DF997C3" w14:textId="77777777" w:rsidR="003871CB" w:rsidRDefault="003871CB" w:rsidP="00312100">
      <w:pPr>
        <w:jc w:val="both"/>
        <w:rPr>
          <w:rFonts w:ascii="Calibri" w:hAnsi="Calibri" w:cs="Calibri"/>
          <w:sz w:val="22"/>
          <w:szCs w:val="22"/>
          <w:lang w:val="en-GB" w:bidi="en-GB"/>
        </w:rPr>
      </w:pPr>
    </w:p>
    <w:p w14:paraId="2384B80D" w14:textId="0B68C927" w:rsidR="00312100" w:rsidRPr="00312100" w:rsidRDefault="00312100" w:rsidP="00312100">
      <w:pPr>
        <w:jc w:val="both"/>
        <w:rPr>
          <w:rFonts w:ascii="Calibri" w:hAnsi="Calibri" w:cs="Calibri"/>
          <w:sz w:val="22"/>
          <w:szCs w:val="22"/>
          <w:lang w:val="en-GB" w:bidi="en-GB"/>
        </w:rPr>
      </w:pPr>
      <w:r w:rsidRPr="00312100">
        <w:rPr>
          <w:rFonts w:ascii="Calibri" w:hAnsi="Calibri" w:cs="Calibri"/>
          <w:sz w:val="22"/>
          <w:szCs w:val="22"/>
          <w:lang w:val="en-GB" w:bidi="en-GB"/>
        </w:rPr>
        <w:t xml:space="preserve">By creating a social media policy, your </w:t>
      </w:r>
      <w:r>
        <w:rPr>
          <w:rFonts w:ascii="Calibri" w:hAnsi="Calibri" w:cs="Calibri"/>
          <w:sz w:val="22"/>
          <w:szCs w:val="22"/>
          <w:lang w:val="en-GB" w:bidi="en-GB"/>
        </w:rPr>
        <w:t xml:space="preserve">staff and </w:t>
      </w:r>
      <w:r w:rsidRPr="00312100">
        <w:rPr>
          <w:rFonts w:ascii="Calibri" w:hAnsi="Calibri" w:cs="Calibri"/>
          <w:sz w:val="22"/>
          <w:szCs w:val="22"/>
          <w:lang w:val="en-GB" w:bidi="en-GB"/>
        </w:rPr>
        <w:t xml:space="preserve">volunteers will be aware of the </w:t>
      </w:r>
      <w:r>
        <w:rPr>
          <w:rFonts w:ascii="Calibri" w:hAnsi="Calibri" w:cs="Calibri"/>
          <w:sz w:val="22"/>
          <w:szCs w:val="22"/>
          <w:lang w:val="en-GB" w:bidi="en-GB"/>
        </w:rPr>
        <w:t>organisation’s</w:t>
      </w:r>
      <w:r w:rsidRPr="00312100">
        <w:rPr>
          <w:rFonts w:ascii="Calibri" w:hAnsi="Calibri" w:cs="Calibri"/>
          <w:sz w:val="22"/>
          <w:szCs w:val="22"/>
          <w:lang w:val="en-GB" w:bidi="en-GB"/>
        </w:rPr>
        <w:t xml:space="preserve"> boundaries and expectations.</w:t>
      </w:r>
      <w:r>
        <w:rPr>
          <w:rFonts w:ascii="Calibri" w:hAnsi="Calibri" w:cs="Calibri"/>
          <w:sz w:val="22"/>
          <w:szCs w:val="22"/>
          <w:lang w:val="en-GB" w:bidi="en-GB"/>
        </w:rPr>
        <w:t xml:space="preserve">  </w:t>
      </w:r>
      <w:r w:rsidRPr="00312100">
        <w:rPr>
          <w:rFonts w:ascii="Calibri" w:hAnsi="Calibri" w:cs="Calibri"/>
          <w:sz w:val="22"/>
          <w:szCs w:val="22"/>
          <w:lang w:val="en-GB" w:bidi="en-GB"/>
        </w:rPr>
        <w:t xml:space="preserve">It also helps </w:t>
      </w:r>
      <w:r>
        <w:rPr>
          <w:rFonts w:ascii="Calibri" w:hAnsi="Calibri" w:cs="Calibri"/>
          <w:sz w:val="22"/>
          <w:szCs w:val="22"/>
          <w:lang w:val="en-GB" w:bidi="en-GB"/>
        </w:rPr>
        <w:t xml:space="preserve">staff and </w:t>
      </w:r>
      <w:r w:rsidRPr="00312100">
        <w:rPr>
          <w:rFonts w:ascii="Calibri" w:hAnsi="Calibri" w:cs="Calibri"/>
          <w:sz w:val="22"/>
          <w:szCs w:val="22"/>
          <w:lang w:val="en-GB" w:bidi="en-GB"/>
        </w:rPr>
        <w:t xml:space="preserve">volunteers draw a line between their private lives and their involvement in the </w:t>
      </w:r>
      <w:r>
        <w:rPr>
          <w:rFonts w:ascii="Calibri" w:hAnsi="Calibri" w:cs="Calibri"/>
          <w:sz w:val="22"/>
          <w:szCs w:val="22"/>
          <w:lang w:val="en-GB" w:bidi="en-GB"/>
        </w:rPr>
        <w:t>organisation</w:t>
      </w:r>
      <w:r w:rsidRPr="00312100">
        <w:rPr>
          <w:rFonts w:ascii="Calibri" w:hAnsi="Calibri" w:cs="Calibri"/>
          <w:sz w:val="22"/>
          <w:szCs w:val="22"/>
          <w:lang w:val="en-GB" w:bidi="en-GB"/>
        </w:rPr>
        <w:t>.</w:t>
      </w:r>
    </w:p>
    <w:p w14:paraId="529DAE15" w14:textId="3595865E" w:rsidR="00312100" w:rsidRPr="00312100" w:rsidRDefault="00312100" w:rsidP="00312100">
      <w:pPr>
        <w:jc w:val="both"/>
        <w:rPr>
          <w:rFonts w:ascii="Calibri" w:hAnsi="Calibri" w:cs="Calibri"/>
          <w:sz w:val="22"/>
          <w:szCs w:val="22"/>
          <w:lang w:val="en-GB" w:bidi="en-GB"/>
        </w:rPr>
      </w:pPr>
    </w:p>
    <w:p w14:paraId="0E7D56F6" w14:textId="77777777" w:rsidR="00661992" w:rsidRDefault="00661992" w:rsidP="0005048F">
      <w:pPr>
        <w:rPr>
          <w:rFonts w:ascii="Calibri" w:hAnsi="Calibri" w:cs="Calibri"/>
          <w:b/>
          <w:sz w:val="22"/>
          <w:szCs w:val="22"/>
          <w:lang w:val="en-GB" w:bidi="en-GB"/>
        </w:rPr>
      </w:pPr>
    </w:p>
    <w:p w14:paraId="35719A85" w14:textId="1E43B475" w:rsidR="0005048F" w:rsidRPr="0005048F" w:rsidRDefault="00BB20D5" w:rsidP="039CD64B">
      <w:pPr>
        <w:rPr>
          <w:rFonts w:ascii="Calibri" w:hAnsi="Calibri" w:cs="Calibri"/>
          <w:b/>
          <w:bCs/>
          <w:sz w:val="22"/>
          <w:szCs w:val="22"/>
          <w:lang w:val="en-GB" w:bidi="en-GB"/>
        </w:rPr>
      </w:pPr>
      <w:r w:rsidRPr="039CD64B">
        <w:rPr>
          <w:rFonts w:ascii="Calibri" w:hAnsi="Calibri" w:cs="Calibri"/>
          <w:b/>
          <w:bCs/>
          <w:sz w:val="22"/>
          <w:szCs w:val="22"/>
          <w:lang w:val="en-GB" w:bidi="en-GB"/>
        </w:rPr>
        <w:t xml:space="preserve">The following are elements that can be included in </w:t>
      </w:r>
      <w:r w:rsidR="00312100" w:rsidRPr="039CD64B">
        <w:rPr>
          <w:rFonts w:ascii="Calibri" w:hAnsi="Calibri" w:cs="Calibri"/>
          <w:b/>
          <w:bCs/>
          <w:sz w:val="22"/>
          <w:szCs w:val="22"/>
          <w:lang w:val="en-GB" w:bidi="en-GB"/>
        </w:rPr>
        <w:t>a social media policy</w:t>
      </w:r>
      <w:r w:rsidRPr="039CD64B">
        <w:rPr>
          <w:rFonts w:ascii="Calibri" w:hAnsi="Calibri" w:cs="Calibri"/>
          <w:b/>
          <w:bCs/>
          <w:sz w:val="22"/>
          <w:szCs w:val="22"/>
          <w:lang w:val="en-GB" w:bidi="en-GB"/>
        </w:rPr>
        <w:t>:</w:t>
      </w:r>
    </w:p>
    <w:p w14:paraId="622D03FA" w14:textId="7216F7BD" w:rsidR="00312100" w:rsidRDefault="00312100" w:rsidP="00312100">
      <w:pPr>
        <w:pStyle w:val="ListParagraph"/>
        <w:numPr>
          <w:ilvl w:val="0"/>
          <w:numId w:val="2"/>
        </w:numPr>
        <w:rPr>
          <w:rFonts w:ascii="Calibri" w:hAnsi="Calibri" w:cs="Calibri"/>
          <w:sz w:val="22"/>
          <w:szCs w:val="22"/>
          <w:lang w:val="en-GB" w:bidi="en-GB"/>
        </w:rPr>
      </w:pPr>
      <w:r w:rsidRPr="00312100">
        <w:rPr>
          <w:rFonts w:ascii="Calibri" w:hAnsi="Calibri" w:cs="Calibri"/>
          <w:sz w:val="22"/>
          <w:szCs w:val="22"/>
          <w:lang w:val="en-GB" w:bidi="en-GB"/>
        </w:rPr>
        <w:t xml:space="preserve">A definition and purpose of policy: outline what the policy is about and who it applies to, including those </w:t>
      </w:r>
      <w:r>
        <w:rPr>
          <w:rFonts w:ascii="Calibri" w:hAnsi="Calibri" w:cs="Calibri"/>
          <w:sz w:val="22"/>
          <w:szCs w:val="22"/>
          <w:lang w:val="en-GB" w:bidi="en-GB"/>
        </w:rPr>
        <w:t xml:space="preserve">managing the organisation’s </w:t>
      </w:r>
      <w:r w:rsidRPr="00312100">
        <w:rPr>
          <w:rFonts w:ascii="Calibri" w:hAnsi="Calibri" w:cs="Calibri"/>
          <w:sz w:val="22"/>
          <w:szCs w:val="22"/>
          <w:lang w:val="en-GB" w:bidi="en-GB"/>
        </w:rPr>
        <w:t xml:space="preserve">social media </w:t>
      </w:r>
      <w:r>
        <w:rPr>
          <w:rFonts w:ascii="Calibri" w:hAnsi="Calibri" w:cs="Calibri"/>
          <w:sz w:val="22"/>
          <w:szCs w:val="22"/>
          <w:lang w:val="en-GB" w:bidi="en-GB"/>
        </w:rPr>
        <w:t xml:space="preserve">accounts </w:t>
      </w:r>
      <w:r w:rsidRPr="00312100">
        <w:rPr>
          <w:rFonts w:ascii="Calibri" w:hAnsi="Calibri" w:cs="Calibri"/>
          <w:sz w:val="22"/>
          <w:szCs w:val="22"/>
          <w:lang w:val="en-GB" w:bidi="en-GB"/>
        </w:rPr>
        <w:t xml:space="preserve">and those who </w:t>
      </w:r>
      <w:r>
        <w:rPr>
          <w:rFonts w:ascii="Calibri" w:hAnsi="Calibri" w:cs="Calibri"/>
          <w:sz w:val="22"/>
          <w:szCs w:val="22"/>
          <w:lang w:val="en-GB" w:bidi="en-GB"/>
        </w:rPr>
        <w:t xml:space="preserve">use social media in a </w:t>
      </w:r>
      <w:r w:rsidRPr="00312100">
        <w:rPr>
          <w:rFonts w:ascii="Calibri" w:hAnsi="Calibri" w:cs="Calibri"/>
          <w:sz w:val="22"/>
          <w:szCs w:val="22"/>
          <w:lang w:val="en-GB" w:bidi="en-GB"/>
        </w:rPr>
        <w:t>personal capacity</w:t>
      </w:r>
      <w:r>
        <w:rPr>
          <w:rFonts w:ascii="Calibri" w:hAnsi="Calibri" w:cs="Calibri"/>
          <w:sz w:val="22"/>
          <w:szCs w:val="22"/>
          <w:lang w:val="en-GB" w:bidi="en-GB"/>
        </w:rPr>
        <w:t xml:space="preserve"> (but are perceived as connected to the organisation e.g. athletes or administrators or referees) </w:t>
      </w:r>
    </w:p>
    <w:p w14:paraId="46E3B884" w14:textId="77777777" w:rsidR="00312100" w:rsidRDefault="00312100" w:rsidP="00312100">
      <w:pPr>
        <w:pStyle w:val="ListParagraph"/>
        <w:numPr>
          <w:ilvl w:val="0"/>
          <w:numId w:val="2"/>
        </w:numPr>
        <w:rPr>
          <w:rFonts w:ascii="Calibri" w:hAnsi="Calibri" w:cs="Calibri"/>
          <w:sz w:val="22"/>
          <w:szCs w:val="22"/>
          <w:lang w:val="en-GB" w:bidi="en-GB"/>
        </w:rPr>
      </w:pPr>
      <w:r w:rsidRPr="00312100">
        <w:rPr>
          <w:rFonts w:ascii="Calibri" w:hAnsi="Calibri" w:cs="Calibri"/>
          <w:sz w:val="22"/>
          <w:szCs w:val="22"/>
          <w:lang w:val="en-GB" w:bidi="en-GB"/>
        </w:rPr>
        <w:t>The roles and responsibilities: who will oversee social media activity and take overall responsibility for the day-to-day administration of the different activities?</w:t>
      </w:r>
    </w:p>
    <w:p w14:paraId="74C31D97" w14:textId="77777777" w:rsidR="00312100" w:rsidRDefault="00312100" w:rsidP="00312100">
      <w:pPr>
        <w:pStyle w:val="ListParagraph"/>
        <w:numPr>
          <w:ilvl w:val="0"/>
          <w:numId w:val="2"/>
        </w:numPr>
        <w:rPr>
          <w:rFonts w:ascii="Calibri" w:hAnsi="Calibri" w:cs="Calibri"/>
          <w:sz w:val="22"/>
          <w:szCs w:val="22"/>
          <w:lang w:val="en-GB" w:bidi="en-GB"/>
        </w:rPr>
      </w:pPr>
      <w:r w:rsidRPr="00312100">
        <w:rPr>
          <w:rFonts w:ascii="Calibri" w:hAnsi="Calibri" w:cs="Calibri"/>
          <w:sz w:val="22"/>
          <w:szCs w:val="22"/>
          <w:lang w:val="en-GB" w:bidi="en-GB"/>
        </w:rPr>
        <w:t xml:space="preserve">Comments on the use of </w:t>
      </w:r>
      <w:r>
        <w:rPr>
          <w:rFonts w:ascii="Calibri" w:hAnsi="Calibri" w:cs="Calibri"/>
          <w:sz w:val="22"/>
          <w:szCs w:val="22"/>
          <w:lang w:val="en-GB" w:bidi="en-GB"/>
        </w:rPr>
        <w:t>organisation</w:t>
      </w:r>
      <w:r w:rsidRPr="00312100">
        <w:rPr>
          <w:rFonts w:ascii="Calibri" w:hAnsi="Calibri" w:cs="Calibri"/>
          <w:sz w:val="22"/>
          <w:szCs w:val="22"/>
          <w:lang w:val="en-GB" w:bidi="en-GB"/>
        </w:rPr>
        <w:t>-related social media: what the limitations are as to what can be discussed, commented on or promoted via social media, to avoid potential problems or reputational damage</w:t>
      </w:r>
    </w:p>
    <w:p w14:paraId="5D78B947" w14:textId="77777777" w:rsidR="00312100" w:rsidRDefault="00312100" w:rsidP="00312100">
      <w:pPr>
        <w:pStyle w:val="ListParagraph"/>
        <w:numPr>
          <w:ilvl w:val="0"/>
          <w:numId w:val="2"/>
        </w:numPr>
        <w:rPr>
          <w:rFonts w:ascii="Calibri" w:hAnsi="Calibri" w:cs="Calibri"/>
          <w:sz w:val="22"/>
          <w:szCs w:val="22"/>
          <w:lang w:val="en-GB" w:bidi="en-GB"/>
        </w:rPr>
      </w:pPr>
      <w:r w:rsidRPr="00312100">
        <w:rPr>
          <w:rFonts w:ascii="Calibri" w:hAnsi="Calibri" w:cs="Calibri"/>
          <w:sz w:val="22"/>
          <w:szCs w:val="22"/>
          <w:lang w:val="en-GB" w:bidi="en-GB"/>
        </w:rPr>
        <w:t>Comments on the personal use of social media: description of what is seen as acceptable personal use</w:t>
      </w:r>
    </w:p>
    <w:p w14:paraId="4BDC96A4" w14:textId="77777777" w:rsidR="00312100" w:rsidRDefault="00312100" w:rsidP="00312100">
      <w:pPr>
        <w:pStyle w:val="ListParagraph"/>
        <w:numPr>
          <w:ilvl w:val="0"/>
          <w:numId w:val="2"/>
        </w:numPr>
        <w:rPr>
          <w:rFonts w:ascii="Calibri" w:hAnsi="Calibri" w:cs="Calibri"/>
          <w:sz w:val="22"/>
          <w:szCs w:val="22"/>
          <w:lang w:val="en-GB" w:bidi="en-GB"/>
        </w:rPr>
      </w:pPr>
      <w:r w:rsidRPr="5DAF4A60">
        <w:rPr>
          <w:rFonts w:ascii="Calibri" w:hAnsi="Calibri" w:cs="Calibri"/>
          <w:sz w:val="22"/>
          <w:szCs w:val="22"/>
          <w:lang w:val="en-GB" w:bidi="en-GB"/>
        </w:rPr>
        <w:t>General rules for using social media: including examples of inappropriate content and terms of use</w:t>
      </w:r>
    </w:p>
    <w:p w14:paraId="660DBAB5" w14:textId="0EECF8B8" w:rsidR="6AE383AD" w:rsidRDefault="6AE383AD" w:rsidP="5DAF4A60">
      <w:pPr>
        <w:pStyle w:val="ListParagraph"/>
        <w:numPr>
          <w:ilvl w:val="0"/>
          <w:numId w:val="2"/>
        </w:numPr>
        <w:rPr>
          <w:rFonts w:asciiTheme="majorHAnsi" w:eastAsiaTheme="majorEastAsia" w:hAnsiTheme="majorHAnsi" w:cstheme="majorBidi"/>
          <w:color w:val="000000" w:themeColor="text1"/>
          <w:sz w:val="22"/>
          <w:szCs w:val="22"/>
          <w:lang w:val="en-GB" w:bidi="en-GB"/>
        </w:rPr>
      </w:pPr>
      <w:r w:rsidRPr="5DAF4A60">
        <w:rPr>
          <w:rFonts w:asciiTheme="majorHAnsi" w:eastAsiaTheme="majorEastAsia" w:hAnsiTheme="majorHAnsi" w:cstheme="majorBidi"/>
          <w:sz w:val="22"/>
          <w:szCs w:val="22"/>
          <w:lang w:val="en-GB"/>
        </w:rPr>
        <w:t>Expectations around the conduct of staff and board members on social media</w:t>
      </w:r>
    </w:p>
    <w:p w14:paraId="4DAA005F" w14:textId="77777777" w:rsidR="00312100" w:rsidRDefault="00312100" w:rsidP="00312100">
      <w:pPr>
        <w:pStyle w:val="ListParagraph"/>
        <w:numPr>
          <w:ilvl w:val="0"/>
          <w:numId w:val="2"/>
        </w:numPr>
        <w:rPr>
          <w:rFonts w:ascii="Calibri" w:hAnsi="Calibri" w:cs="Calibri"/>
          <w:sz w:val="22"/>
          <w:szCs w:val="22"/>
          <w:lang w:val="en-GB" w:bidi="en-GB"/>
        </w:rPr>
      </w:pPr>
      <w:r w:rsidRPr="00312100">
        <w:rPr>
          <w:rFonts w:ascii="Calibri" w:hAnsi="Calibri" w:cs="Calibri"/>
          <w:sz w:val="22"/>
          <w:szCs w:val="22"/>
          <w:lang w:val="en-GB" w:bidi="en-GB"/>
        </w:rPr>
        <w:lastRenderedPageBreak/>
        <w:t xml:space="preserve">Information on monitoring: </w:t>
      </w:r>
      <w:r>
        <w:rPr>
          <w:rFonts w:ascii="Calibri" w:hAnsi="Calibri" w:cs="Calibri"/>
          <w:sz w:val="22"/>
          <w:szCs w:val="22"/>
          <w:lang w:val="en-GB" w:bidi="en-GB"/>
        </w:rPr>
        <w:t>the organisation must</w:t>
      </w:r>
      <w:r w:rsidRPr="00312100">
        <w:rPr>
          <w:rFonts w:ascii="Calibri" w:hAnsi="Calibri" w:cs="Calibri"/>
          <w:sz w:val="22"/>
          <w:szCs w:val="22"/>
          <w:lang w:val="en-GB" w:bidi="en-GB"/>
        </w:rPr>
        <w:t xml:space="preserve"> ensure that any monitoring of the use of social media is carried out in compliance with relevant legislation</w:t>
      </w:r>
    </w:p>
    <w:p w14:paraId="4B276A51" w14:textId="0A2A038C" w:rsidR="00312100" w:rsidRDefault="00312100" w:rsidP="00312100">
      <w:pPr>
        <w:pStyle w:val="ListParagraph"/>
        <w:numPr>
          <w:ilvl w:val="0"/>
          <w:numId w:val="2"/>
        </w:numPr>
        <w:rPr>
          <w:rFonts w:ascii="Calibri" w:hAnsi="Calibri" w:cs="Calibri"/>
          <w:sz w:val="22"/>
          <w:szCs w:val="22"/>
          <w:lang w:val="en-GB" w:bidi="en-GB"/>
        </w:rPr>
      </w:pPr>
      <w:r w:rsidRPr="00312100">
        <w:rPr>
          <w:rFonts w:ascii="Calibri" w:hAnsi="Calibri" w:cs="Calibri"/>
          <w:sz w:val="22"/>
          <w:szCs w:val="22"/>
          <w:lang w:val="en-GB" w:bidi="en-GB"/>
        </w:rPr>
        <w:t>References to other relevant policies</w:t>
      </w:r>
      <w:r w:rsidR="003871CB">
        <w:rPr>
          <w:rFonts w:ascii="Calibri" w:hAnsi="Calibri" w:cs="Calibri"/>
          <w:sz w:val="22"/>
          <w:szCs w:val="22"/>
          <w:lang w:val="en-GB" w:bidi="en-GB"/>
        </w:rPr>
        <w:t xml:space="preserve"> or procedures</w:t>
      </w:r>
      <w:r w:rsidRPr="00312100">
        <w:rPr>
          <w:rFonts w:ascii="Calibri" w:hAnsi="Calibri" w:cs="Calibri"/>
          <w:sz w:val="22"/>
          <w:szCs w:val="22"/>
          <w:lang w:val="en-GB" w:bidi="en-GB"/>
        </w:rPr>
        <w:t xml:space="preserve">: </w:t>
      </w:r>
      <w:r w:rsidR="003871CB" w:rsidRPr="00312100">
        <w:rPr>
          <w:rFonts w:ascii="Calibri" w:hAnsi="Calibri" w:cs="Calibri"/>
          <w:sz w:val="22"/>
          <w:szCs w:val="22"/>
          <w:lang w:val="en-GB" w:bidi="en-GB"/>
        </w:rPr>
        <w:t>e.g.,</w:t>
      </w:r>
      <w:r w:rsidRPr="00312100">
        <w:rPr>
          <w:rFonts w:ascii="Calibri" w:hAnsi="Calibri" w:cs="Calibri"/>
          <w:sz w:val="22"/>
          <w:szCs w:val="22"/>
          <w:lang w:val="en-GB" w:bidi="en-GB"/>
        </w:rPr>
        <w:t xml:space="preserve"> disciplinary procedure or anti-bullying p</w:t>
      </w:r>
      <w:r w:rsidR="003871CB">
        <w:rPr>
          <w:rFonts w:ascii="Calibri" w:hAnsi="Calibri" w:cs="Calibri"/>
          <w:sz w:val="22"/>
          <w:szCs w:val="22"/>
          <w:lang w:val="en-GB" w:bidi="en-GB"/>
        </w:rPr>
        <w:t>rocedure</w:t>
      </w:r>
      <w:r w:rsidRPr="00312100">
        <w:rPr>
          <w:rFonts w:ascii="Calibri" w:hAnsi="Calibri" w:cs="Calibri"/>
          <w:sz w:val="22"/>
          <w:szCs w:val="22"/>
          <w:lang w:val="en-GB" w:bidi="en-GB"/>
        </w:rPr>
        <w:t>.</w:t>
      </w:r>
    </w:p>
    <w:p w14:paraId="55DAEEBC" w14:textId="69DE92FE" w:rsidR="003871CB" w:rsidRDefault="00312100" w:rsidP="003871CB">
      <w:pPr>
        <w:pStyle w:val="ListParagraph"/>
        <w:numPr>
          <w:ilvl w:val="0"/>
          <w:numId w:val="2"/>
        </w:numPr>
        <w:rPr>
          <w:rFonts w:ascii="Calibri" w:hAnsi="Calibri" w:cs="Calibri"/>
          <w:sz w:val="22"/>
          <w:szCs w:val="22"/>
          <w:lang w:val="en-GB" w:bidi="en-GB"/>
        </w:rPr>
      </w:pPr>
      <w:r w:rsidRPr="00312100">
        <w:rPr>
          <w:rFonts w:ascii="Calibri" w:hAnsi="Calibri" w:cs="Calibri"/>
          <w:sz w:val="22"/>
          <w:szCs w:val="22"/>
          <w:lang w:val="en-GB" w:bidi="en-GB"/>
        </w:rPr>
        <w:t xml:space="preserve">Policy regarding sanctions: where it is believed that a volunteer has failed to comply with the policy, they will face the </w:t>
      </w:r>
      <w:r w:rsidR="003871CB">
        <w:rPr>
          <w:rFonts w:ascii="Calibri" w:hAnsi="Calibri" w:cs="Calibri"/>
          <w:sz w:val="22"/>
          <w:szCs w:val="22"/>
          <w:lang w:val="en-GB" w:bidi="en-GB"/>
        </w:rPr>
        <w:t>organisation</w:t>
      </w:r>
      <w:r w:rsidRPr="00312100">
        <w:rPr>
          <w:rFonts w:ascii="Calibri" w:hAnsi="Calibri" w:cs="Calibri"/>
          <w:sz w:val="22"/>
          <w:szCs w:val="22"/>
          <w:lang w:val="en-GB" w:bidi="en-GB"/>
        </w:rPr>
        <w:t xml:space="preserve">’s disciplinary procedure. </w:t>
      </w:r>
    </w:p>
    <w:p w14:paraId="01CE08EE" w14:textId="77777777" w:rsidR="003871CB" w:rsidRDefault="00312100" w:rsidP="003871CB">
      <w:pPr>
        <w:pStyle w:val="ListParagraph"/>
        <w:numPr>
          <w:ilvl w:val="0"/>
          <w:numId w:val="2"/>
        </w:numPr>
        <w:rPr>
          <w:rFonts w:ascii="Calibri" w:hAnsi="Calibri" w:cs="Calibri"/>
          <w:sz w:val="22"/>
          <w:szCs w:val="22"/>
          <w:lang w:val="en-GB" w:bidi="en-GB"/>
        </w:rPr>
      </w:pPr>
      <w:r w:rsidRPr="003871CB">
        <w:rPr>
          <w:rFonts w:ascii="Calibri" w:hAnsi="Calibri" w:cs="Calibri"/>
          <w:sz w:val="22"/>
          <w:szCs w:val="22"/>
          <w:lang w:val="en-GB" w:bidi="en-GB"/>
        </w:rPr>
        <w:t>Ongoing review and update: provide details of who will be responsible for reviewing the policy and when this will be done</w:t>
      </w:r>
    </w:p>
    <w:p w14:paraId="1F153C7A" w14:textId="0890A36B" w:rsidR="00312100" w:rsidRPr="003871CB" w:rsidRDefault="00312100" w:rsidP="003871CB">
      <w:pPr>
        <w:pStyle w:val="ListParagraph"/>
        <w:numPr>
          <w:ilvl w:val="0"/>
          <w:numId w:val="2"/>
        </w:numPr>
        <w:rPr>
          <w:rFonts w:ascii="Calibri" w:hAnsi="Calibri" w:cs="Calibri"/>
          <w:sz w:val="22"/>
          <w:szCs w:val="22"/>
          <w:lang w:val="en-GB" w:bidi="en-GB"/>
        </w:rPr>
      </w:pPr>
      <w:r w:rsidRPr="003871CB">
        <w:rPr>
          <w:rFonts w:ascii="Calibri" w:hAnsi="Calibri" w:cs="Calibri"/>
          <w:sz w:val="22"/>
          <w:szCs w:val="22"/>
          <w:lang w:val="en-GB" w:bidi="en-GB"/>
        </w:rPr>
        <w:t xml:space="preserve">Adherence to </w:t>
      </w:r>
      <w:r w:rsidR="003871CB">
        <w:rPr>
          <w:rFonts w:ascii="Calibri" w:hAnsi="Calibri" w:cs="Calibri"/>
          <w:sz w:val="22"/>
          <w:szCs w:val="22"/>
          <w:lang w:val="en-GB" w:bidi="en-GB"/>
        </w:rPr>
        <w:t>national</w:t>
      </w:r>
      <w:r w:rsidRPr="003871CB">
        <w:rPr>
          <w:rFonts w:ascii="Calibri" w:hAnsi="Calibri" w:cs="Calibri"/>
          <w:sz w:val="22"/>
          <w:szCs w:val="22"/>
          <w:lang w:val="en-GB" w:bidi="en-GB"/>
        </w:rPr>
        <w:t xml:space="preserve"> laws and privacy guidelines</w:t>
      </w:r>
    </w:p>
    <w:p w14:paraId="0CBDD1D7" w14:textId="77777777" w:rsidR="00312100" w:rsidRPr="00312100" w:rsidRDefault="00312100" w:rsidP="00312100">
      <w:pPr>
        <w:rPr>
          <w:rFonts w:ascii="Calibri" w:hAnsi="Calibri" w:cs="Calibri"/>
          <w:sz w:val="22"/>
          <w:szCs w:val="22"/>
          <w:lang w:val="en-GB" w:bidi="en-GB"/>
        </w:rPr>
      </w:pPr>
    </w:p>
    <w:p w14:paraId="3EADC3F0" w14:textId="77777777" w:rsidR="0005048F" w:rsidRDefault="0005048F" w:rsidP="00B22960">
      <w:pPr>
        <w:rPr>
          <w:rFonts w:ascii="Calibri" w:hAnsi="Calibri" w:cs="Calibri"/>
          <w:sz w:val="22"/>
          <w:szCs w:val="22"/>
          <w:lang w:val="en-GB"/>
        </w:rPr>
      </w:pPr>
    </w:p>
    <w:p w14:paraId="055E55D5" w14:textId="405A614E" w:rsidR="006662F5" w:rsidRPr="006630A1" w:rsidRDefault="006662F5" w:rsidP="006662F5">
      <w:pPr>
        <w:pStyle w:val="SIHeader3"/>
      </w:pPr>
      <w:r>
        <w:t xml:space="preserve">Implementing </w:t>
      </w:r>
      <w:r w:rsidR="003871CB">
        <w:t>a social media policy</w:t>
      </w:r>
      <w:r>
        <w:t>: how and when to use it</w:t>
      </w:r>
    </w:p>
    <w:p w14:paraId="29B132EF" w14:textId="099A8637" w:rsidR="00684592" w:rsidRPr="00722CF4" w:rsidRDefault="00684592" w:rsidP="00684592">
      <w:pPr>
        <w:jc w:val="both"/>
        <w:rPr>
          <w:rFonts w:ascii="Calibri" w:hAnsi="Calibri" w:cs="Calibri"/>
          <w:bCs/>
          <w:sz w:val="22"/>
          <w:szCs w:val="22"/>
          <w:lang w:val="en-GB" w:bidi="en-GB"/>
        </w:rPr>
      </w:pPr>
      <w:r>
        <w:rPr>
          <w:rFonts w:ascii="Calibri" w:hAnsi="Calibri" w:cs="Calibri"/>
          <w:bCs/>
          <w:sz w:val="22"/>
          <w:szCs w:val="22"/>
          <w:lang w:val="en-GB" w:bidi="en-GB"/>
        </w:rPr>
        <w:t>N</w:t>
      </w:r>
      <w:r w:rsidRPr="00722CF4">
        <w:rPr>
          <w:rFonts w:ascii="Calibri" w:hAnsi="Calibri" w:cs="Calibri"/>
          <w:bCs/>
          <w:sz w:val="22"/>
          <w:szCs w:val="22"/>
          <w:lang w:val="en-GB" w:bidi="en-GB"/>
        </w:rPr>
        <w:t xml:space="preserve">ew staff </w:t>
      </w:r>
      <w:r>
        <w:rPr>
          <w:rFonts w:ascii="Calibri" w:hAnsi="Calibri" w:cs="Calibri"/>
          <w:bCs/>
          <w:sz w:val="22"/>
          <w:szCs w:val="22"/>
          <w:lang w:val="en-GB" w:bidi="en-GB"/>
        </w:rPr>
        <w:t>and volunteers</w:t>
      </w:r>
      <w:r w:rsidRPr="00722CF4">
        <w:rPr>
          <w:rFonts w:ascii="Calibri" w:hAnsi="Calibri" w:cs="Calibri"/>
          <w:bCs/>
          <w:sz w:val="22"/>
          <w:szCs w:val="22"/>
          <w:lang w:val="en-GB" w:bidi="en-GB"/>
        </w:rPr>
        <w:t xml:space="preserve"> should </w:t>
      </w:r>
      <w:r>
        <w:rPr>
          <w:rFonts w:ascii="Calibri" w:hAnsi="Calibri" w:cs="Calibri"/>
          <w:bCs/>
          <w:sz w:val="22"/>
          <w:szCs w:val="22"/>
          <w:lang w:val="en-GB" w:bidi="en-GB"/>
        </w:rPr>
        <w:t xml:space="preserve">be </w:t>
      </w:r>
      <w:r w:rsidRPr="00722CF4">
        <w:rPr>
          <w:rFonts w:ascii="Calibri" w:hAnsi="Calibri" w:cs="Calibri"/>
          <w:bCs/>
          <w:sz w:val="22"/>
          <w:szCs w:val="22"/>
          <w:lang w:val="en-GB" w:bidi="en-GB"/>
        </w:rPr>
        <w:t>ma</w:t>
      </w:r>
      <w:r>
        <w:rPr>
          <w:rFonts w:ascii="Calibri" w:hAnsi="Calibri" w:cs="Calibri"/>
          <w:bCs/>
          <w:sz w:val="22"/>
          <w:szCs w:val="22"/>
          <w:lang w:val="en-GB" w:bidi="en-GB"/>
        </w:rPr>
        <w:t>d</w:t>
      </w:r>
      <w:r w:rsidRPr="00722CF4">
        <w:rPr>
          <w:rFonts w:ascii="Calibri" w:hAnsi="Calibri" w:cs="Calibri"/>
          <w:bCs/>
          <w:sz w:val="22"/>
          <w:szCs w:val="22"/>
          <w:lang w:val="en-GB" w:bidi="en-GB"/>
        </w:rPr>
        <w:t>e aware of all policies during the induction process</w:t>
      </w:r>
      <w:r>
        <w:rPr>
          <w:rFonts w:ascii="Calibri" w:hAnsi="Calibri" w:cs="Calibri"/>
          <w:bCs/>
          <w:sz w:val="22"/>
          <w:szCs w:val="22"/>
          <w:lang w:val="en-GB" w:bidi="en-GB"/>
        </w:rPr>
        <w:t>, including the social media policy, and this should also be included in the employee handbook, and any introductory documentation given to volunteers</w:t>
      </w:r>
      <w:r w:rsidRPr="00722CF4">
        <w:rPr>
          <w:rFonts w:ascii="Calibri" w:hAnsi="Calibri" w:cs="Calibri"/>
          <w:bCs/>
          <w:sz w:val="22"/>
          <w:szCs w:val="22"/>
          <w:lang w:val="en-GB" w:bidi="en-GB"/>
        </w:rPr>
        <w:t>.</w:t>
      </w:r>
      <w:r>
        <w:rPr>
          <w:rFonts w:ascii="Calibri" w:hAnsi="Calibri" w:cs="Calibri"/>
          <w:bCs/>
          <w:sz w:val="22"/>
          <w:szCs w:val="22"/>
          <w:lang w:val="en-GB" w:bidi="en-GB"/>
        </w:rPr>
        <w:t xml:space="preserve">  Some organisations may choose to publish their social media policy on their website.  The social media policy should be regularly refreshed – the Code states that policies must be reviewed every 3 years – organisations may choose to review their social media policy more regularly than that given that it is an area that is in constant development.  Training in social media could also be considered, and a proactive approach given to how reputation can be enhanced and developed, and how to cultivate positive relationships with stakeholders through e</w:t>
      </w:r>
      <w:r w:rsidR="00761EB8">
        <w:rPr>
          <w:rFonts w:ascii="Calibri" w:hAnsi="Calibri" w:cs="Calibri"/>
          <w:bCs/>
          <w:sz w:val="22"/>
          <w:szCs w:val="22"/>
          <w:lang w:val="en-GB" w:bidi="en-GB"/>
        </w:rPr>
        <w:t>ffective online communications.</w:t>
      </w:r>
    </w:p>
    <w:p w14:paraId="368CA214" w14:textId="37A7BBA9" w:rsidR="00A46C23" w:rsidRDefault="00A46C23" w:rsidP="00A46C23">
      <w:pPr>
        <w:spacing w:line="276" w:lineRule="auto"/>
        <w:ind w:right="-772"/>
        <w:rPr>
          <w:rFonts w:ascii="Calibri" w:hAnsi="Calibri" w:cs="Calibri"/>
          <w:sz w:val="22"/>
          <w:szCs w:val="22"/>
        </w:rPr>
      </w:pPr>
    </w:p>
    <w:p w14:paraId="2A92D97C" w14:textId="5C814B0F" w:rsidR="003871CB" w:rsidRDefault="003871CB" w:rsidP="003871CB">
      <w:pPr>
        <w:pStyle w:val="SIHeader3"/>
      </w:pPr>
      <w:r>
        <w:t>Further links and resources</w:t>
      </w:r>
    </w:p>
    <w:p w14:paraId="4AEB0298" w14:textId="116E8895" w:rsidR="00A46C23" w:rsidRPr="00761EB8" w:rsidRDefault="00333458" w:rsidP="00761EB8">
      <w:pPr>
        <w:pStyle w:val="SIHeader3"/>
        <w:rPr>
          <w:rFonts w:asciiTheme="majorHAnsi" w:hAnsiTheme="majorHAnsi" w:cstheme="majorHAnsi"/>
          <w:sz w:val="22"/>
          <w:szCs w:val="24"/>
        </w:rPr>
      </w:pPr>
      <w:hyperlink r:id="rId11" w:history="1">
        <w:r w:rsidR="00761EB8">
          <w:rPr>
            <w:rStyle w:val="Hyperlink"/>
            <w:rFonts w:asciiTheme="majorHAnsi" w:hAnsiTheme="majorHAnsi" w:cstheme="majorHAnsi"/>
            <w:sz w:val="22"/>
            <w:szCs w:val="24"/>
          </w:rPr>
          <w:t xml:space="preserve">Irish Small and Medium Enterprises Association </w:t>
        </w:r>
      </w:hyperlink>
    </w:p>
    <w:p w14:paraId="4964F711" w14:textId="77777777" w:rsidR="00A10950" w:rsidRPr="0069707F" w:rsidRDefault="00A10950" w:rsidP="005B50B7">
      <w:pPr>
        <w:spacing w:line="276" w:lineRule="auto"/>
        <w:ind w:left="1134" w:right="-772"/>
        <w:rPr>
          <w:rFonts w:asciiTheme="majorHAnsi" w:hAnsiTheme="majorHAnsi"/>
        </w:rPr>
      </w:pPr>
    </w:p>
    <w:p w14:paraId="34A98C56" w14:textId="77777777" w:rsidR="005B50B7" w:rsidRDefault="005B50B7" w:rsidP="005B50B7">
      <w:pPr>
        <w:ind w:right="-772" w:firstLine="1134"/>
      </w:pPr>
    </w:p>
    <w:sectPr w:rsidR="005B50B7"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134B11A" w16cex:dateUtc="2021-03-22T22:27:12.263Z"/>
  <w16cex:commentExtensible w16cex:durableId="7D3558B0" w16cex:dateUtc="2021-03-31T10:40:33.067Z"/>
</w16cex:commentsExtensible>
</file>

<file path=word/commentsIds.xml><?xml version="1.0" encoding="utf-8"?>
<w16cid:commentsIds xmlns:mc="http://schemas.openxmlformats.org/markup-compatibility/2006" xmlns:w16cid="http://schemas.microsoft.com/office/word/2016/wordml/cid" mc:Ignorable="w16cid">
  <w16cid:commentId w16cid:paraId="0BB613BA" w16cid:durableId="5134B11A"/>
  <w16cid:commentId w16cid:paraId="15E81727" w16cid:durableId="7D3558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2C963" w14:textId="77777777" w:rsidR="00A27EA4" w:rsidRDefault="00A27EA4" w:rsidP="00DC368E">
      <w:r>
        <w:separator/>
      </w:r>
    </w:p>
  </w:endnote>
  <w:endnote w:type="continuationSeparator" w:id="0">
    <w:p w14:paraId="797872C4" w14:textId="77777777" w:rsidR="00A27EA4" w:rsidRDefault="00A27EA4"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7CB26DBA"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3871CB">
      <w:rPr>
        <w:rFonts w:ascii="Calibri" w:hAnsi="Calibri" w:cs="Calibri"/>
        <w:sz w:val="16"/>
        <w:szCs w:val="16"/>
      </w:rPr>
      <w:t>social media</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333458">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E5A6B" w14:textId="77777777" w:rsidR="00A27EA4" w:rsidRDefault="00A27EA4" w:rsidP="00DC368E">
      <w:r>
        <w:separator/>
      </w:r>
    </w:p>
  </w:footnote>
  <w:footnote w:type="continuationSeparator" w:id="0">
    <w:p w14:paraId="0688B66F" w14:textId="77777777" w:rsidR="00A27EA4" w:rsidRDefault="00A27EA4"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3F1B3F5F" w:rsidP="00DC368E">
    <w:pPr>
      <w:pStyle w:val="Header"/>
      <w:ind w:left="-1800"/>
    </w:pPr>
    <w:r>
      <w:rPr>
        <w:noProof/>
        <w:lang w:val="en-IE" w:eastAsia="en-IE"/>
      </w:rPr>
      <w:drawing>
        <wp:inline distT="0" distB="0" distL="0" distR="0" wp14:anchorId="5A2662B2" wp14:editId="09B9DAB6">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5"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0"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2"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2772D3"/>
    <w:multiLevelType w:val="multilevel"/>
    <w:tmpl w:val="24508150"/>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17"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7"/>
  </w:num>
  <w:num w:numId="4">
    <w:abstractNumId w:val="3"/>
  </w:num>
  <w:num w:numId="5">
    <w:abstractNumId w:val="14"/>
  </w:num>
  <w:num w:numId="6">
    <w:abstractNumId w:val="0"/>
  </w:num>
  <w:num w:numId="7">
    <w:abstractNumId w:val="4"/>
  </w:num>
  <w:num w:numId="8">
    <w:abstractNumId w:val="9"/>
  </w:num>
  <w:num w:numId="9">
    <w:abstractNumId w:val="8"/>
  </w:num>
  <w:num w:numId="10">
    <w:abstractNumId w:val="11"/>
  </w:num>
  <w:num w:numId="11">
    <w:abstractNumId w:val="16"/>
  </w:num>
  <w:num w:numId="12">
    <w:abstractNumId w:val="12"/>
  </w:num>
  <w:num w:numId="13">
    <w:abstractNumId w:val="2"/>
  </w:num>
  <w:num w:numId="14">
    <w:abstractNumId w:val="13"/>
  </w:num>
  <w:num w:numId="15">
    <w:abstractNumId w:val="7"/>
  </w:num>
  <w:num w:numId="16">
    <w:abstractNumId w:val="5"/>
  </w:num>
  <w:num w:numId="17">
    <w:abstractNumId w:val="15"/>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E4B03"/>
    <w:rsid w:val="00157979"/>
    <w:rsid w:val="00167A09"/>
    <w:rsid w:val="001E45CD"/>
    <w:rsid w:val="00244800"/>
    <w:rsid w:val="00274CF6"/>
    <w:rsid w:val="00301CBA"/>
    <w:rsid w:val="0030565F"/>
    <w:rsid w:val="00312100"/>
    <w:rsid w:val="00326AD9"/>
    <w:rsid w:val="00333458"/>
    <w:rsid w:val="003871CB"/>
    <w:rsid w:val="00412C76"/>
    <w:rsid w:val="004679BE"/>
    <w:rsid w:val="00510133"/>
    <w:rsid w:val="005B1B2F"/>
    <w:rsid w:val="005B50B7"/>
    <w:rsid w:val="005D229E"/>
    <w:rsid w:val="00613250"/>
    <w:rsid w:val="00630039"/>
    <w:rsid w:val="00643B6F"/>
    <w:rsid w:val="00651953"/>
    <w:rsid w:val="00661992"/>
    <w:rsid w:val="006630A1"/>
    <w:rsid w:val="006661D6"/>
    <w:rsid w:val="006662F5"/>
    <w:rsid w:val="00670E48"/>
    <w:rsid w:val="00684592"/>
    <w:rsid w:val="00722CF4"/>
    <w:rsid w:val="00757F32"/>
    <w:rsid w:val="00761EB8"/>
    <w:rsid w:val="00762ACB"/>
    <w:rsid w:val="00782F4B"/>
    <w:rsid w:val="007C5791"/>
    <w:rsid w:val="007E6394"/>
    <w:rsid w:val="008A560E"/>
    <w:rsid w:val="008B0933"/>
    <w:rsid w:val="009104C8"/>
    <w:rsid w:val="00945B83"/>
    <w:rsid w:val="009535A3"/>
    <w:rsid w:val="0099609F"/>
    <w:rsid w:val="00A10950"/>
    <w:rsid w:val="00A22260"/>
    <w:rsid w:val="00A27EA4"/>
    <w:rsid w:val="00A4552B"/>
    <w:rsid w:val="00A46C23"/>
    <w:rsid w:val="00A76E70"/>
    <w:rsid w:val="00A90E67"/>
    <w:rsid w:val="00AC3927"/>
    <w:rsid w:val="00B0707F"/>
    <w:rsid w:val="00B22960"/>
    <w:rsid w:val="00BB20D5"/>
    <w:rsid w:val="00BD009B"/>
    <w:rsid w:val="00C06433"/>
    <w:rsid w:val="00C61FCD"/>
    <w:rsid w:val="00CB25E3"/>
    <w:rsid w:val="00CF17F8"/>
    <w:rsid w:val="00D113F6"/>
    <w:rsid w:val="00D4525E"/>
    <w:rsid w:val="00D7243E"/>
    <w:rsid w:val="00DC368E"/>
    <w:rsid w:val="00DD42A0"/>
    <w:rsid w:val="00E05DA7"/>
    <w:rsid w:val="00E32E2C"/>
    <w:rsid w:val="00E65BF7"/>
    <w:rsid w:val="00F21CE1"/>
    <w:rsid w:val="00F273A3"/>
    <w:rsid w:val="00F521D6"/>
    <w:rsid w:val="00F70351"/>
    <w:rsid w:val="039CD64B"/>
    <w:rsid w:val="03EF496B"/>
    <w:rsid w:val="0E3440E2"/>
    <w:rsid w:val="14C0B4BE"/>
    <w:rsid w:val="18BE1553"/>
    <w:rsid w:val="2880B4DD"/>
    <w:rsid w:val="2E7DE9C1"/>
    <w:rsid w:val="2FA02DC8"/>
    <w:rsid w:val="369E2783"/>
    <w:rsid w:val="3A80DA5B"/>
    <w:rsid w:val="3F1B3F5F"/>
    <w:rsid w:val="4B9E6843"/>
    <w:rsid w:val="55A95D6F"/>
    <w:rsid w:val="57913ED5"/>
    <w:rsid w:val="5DAF4A60"/>
    <w:rsid w:val="636BC7E4"/>
    <w:rsid w:val="6AE383AD"/>
    <w:rsid w:val="6E76E87F"/>
    <w:rsid w:val="7650BAFA"/>
    <w:rsid w:val="76A4D4B0"/>
    <w:rsid w:val="78F6E982"/>
    <w:rsid w:val="7E9F94DE"/>
    <w:rsid w:val="7F2B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5b9a3e2b8df8494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Irish%20Small%20and%20Medium%20Enterprises%20Associ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a1cfb16f6e1a43ec"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672C-9F63-46E7-B7E1-D2D0650E3DF5}">
  <ds:schemaRefs>
    <ds:schemaRef ds:uri="http://schemas.microsoft.com/office/infopath/2007/PartnerControls"/>
    <ds:schemaRef ds:uri="http://schemas.openxmlformats.org/package/2006/metadata/core-properties"/>
    <ds:schemaRef ds:uri="6930ca03-6385-4527-8ade-0855ca49c765"/>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465B806E-4735-423D-A60A-D8129B7A0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21</cp:revision>
  <cp:lastPrinted>2020-05-05T13:04:00Z</cp:lastPrinted>
  <dcterms:created xsi:type="dcterms:W3CDTF">2021-03-11T17:12:00Z</dcterms:created>
  <dcterms:modified xsi:type="dcterms:W3CDTF">2021-08-12T13:58:00Z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