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4BE4B4A3">
                <wp:simplePos x="0" y="0"/>
                <wp:positionH relativeFrom="column">
                  <wp:posOffset>-590550</wp:posOffset>
                </wp:positionH>
                <wp:positionV relativeFrom="page">
                  <wp:posOffset>1905000</wp:posOffset>
                </wp:positionV>
                <wp:extent cx="534733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335"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50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DLgIAAFEEAAAOAAAAZHJzL2Uyb0RvYy54bWysVE2P2jAQvVfqf7B8LwmQ7EdEWNFdUVVC&#10;uytBtWfj2CSS43FtQ0J/fccOsGjbU9WLGc9MZjzvvWH20LeKHIR1DeiSjkcpJUJzqBq9K+mPzfLL&#10;HSXOM10xBVqU9CgcfZh//jTrTCEmUIOqhCVYRLuiMyWtvTdFkjhei5a5ERihMSjBtszj1e6SyrIO&#10;q7cqmaTpTdKBrYwFLpxD79MQpPNYX0rB/YuUTniiSopv8/G08dyGM5nPWLGzzNQNPz2D/cMrWtZo&#10;bHop9cQ8I3vb/FGqbbgFB9KPOLQJSNlwEWfAacbph2nWNTMizoLgOHOByf2/svz58GpJU5U0o0Sz&#10;FinaiN6Tr9CTLKDTGVdg0tpgmu/RjSyf/Q6dYehe2jb84jgE44jz8YJtKMbRmU+z2+k0p4RjLL8b&#10;p5M8lEnevzbW+W8CWhKMklrkLkLKDivnh9RzSmimYdkoFflTmnQlvZnmafzgEsHiSmOPMMPw1mD5&#10;ftufBttCdcS5LAy6cIYvG2y+Ys6/MotCwFFQ3P4FD6kAm8DJoqQG++tv/pCP/GCUkg6FVVL3c8+s&#10;oER918jc/TjLghLjJctvJ3ix15HtdUTv20dA7Y5xjQyPZsj36mxKC+0b7sAidMUQ0xx7l9SfzUc/&#10;yB13iIvFIiah9gzzK702PJQOcAZoN/0bs+aEv0fmnuEsQVZ8oGHIHYhY7D3IJnIUAB5QPeGOuo0s&#10;n3YsLMb1PWa9/xPMfwMAAP//AwBQSwMEFAAGAAgAAAAhAN3Y3NLjAAAACwEAAA8AAABkcnMvZG93&#10;bnJldi54bWxMj09PwkAQxe8mfofNmHiD3YIord0S0oSYGD2AXLxtu0PbuH9qd4HKp3c46W1m3sub&#10;38tXozXshEPovJOQTAUwdLXXnWsk7D82kyWwEJXTyniHEn4wwKq4vclVpv3ZbfG0iw2jEBcyJaGN&#10;sc84D3WLVoWp79GRdvCDVZHWoeF6UGcKt4bPhHjkVnWOPrSqx7LF+mt3tBJey8272lYzu7yY8uXt&#10;sO6/958LKe/vxvUzsIhj/DPDFZ/QoSCmyh+dDsxImKRz6hIlzIWggRxPD2kCrKJLmiyAFzn/36H4&#10;BQAA//8DAFBLAQItABQABgAIAAAAIQC2gziS/gAAAOEBAAATAAAAAAAAAAAAAAAAAAAAAABbQ29u&#10;dGVudF9UeXBlc10ueG1sUEsBAi0AFAAGAAgAAAAhADj9If/WAAAAlAEAAAsAAAAAAAAAAAAAAAAA&#10;LwEAAF9yZWxzLy5yZWxzUEsBAi0AFAAGAAgAAAAhAC4FQ0MuAgAAUQQAAA4AAAAAAAAAAAAAAAAA&#10;LgIAAGRycy9lMm9Eb2MueG1sUEsBAi0AFAAGAAgAAAAhAN3Y3NL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y="page"/>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4A0C3FAD">
                <wp:simplePos x="0" y="0"/>
                <wp:positionH relativeFrom="column">
                  <wp:posOffset>-590550</wp:posOffset>
                </wp:positionH>
                <wp:positionV relativeFrom="page">
                  <wp:posOffset>3267075</wp:posOffset>
                </wp:positionV>
                <wp:extent cx="5347335" cy="181673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335" cy="1816735"/>
                        </a:xfrm>
                        <a:prstGeom prst="rect">
                          <a:avLst/>
                        </a:prstGeom>
                        <a:noFill/>
                        <a:ln w="6350">
                          <a:noFill/>
                        </a:ln>
                      </wps:spPr>
                      <wps:txbx>
                        <w:txbxContent>
                          <w:p w14:paraId="31A10E97" w14:textId="29E71143" w:rsidR="00F21CE1" w:rsidRPr="006661D6" w:rsidRDefault="00A51FF5"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Health and Safety Statement</w:t>
                            </w:r>
                          </w:p>
                          <w:p w14:paraId="0AB98DED" w14:textId="21B063D8"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including </w:t>
                            </w:r>
                            <w:r w:rsidR="00A51FF5">
                              <w:rPr>
                                <w:rFonts w:ascii="BrownStd Light" w:hAnsi="BrownStd Light" w:cs="Arial"/>
                                <w:bCs/>
                                <w:color w:val="FFFFFF" w:themeColor="background1"/>
                                <w:sz w:val="36"/>
                                <w:szCs w:val="36"/>
                              </w:rPr>
                              <w:t xml:space="preserve">first aid register, </w:t>
                            </w:r>
                            <w:r w:rsidR="00F64C40">
                              <w:rPr>
                                <w:rFonts w:ascii="BrownStd Light" w:hAnsi="BrownStd Light" w:cs="Arial"/>
                                <w:bCs/>
                                <w:color w:val="FFFFFF" w:themeColor="background1"/>
                                <w:sz w:val="36"/>
                                <w:szCs w:val="36"/>
                              </w:rPr>
                              <w:t>inciden</w:t>
                            </w:r>
                            <w:r w:rsidR="00A51FF5">
                              <w:rPr>
                                <w:rFonts w:ascii="BrownStd Light" w:hAnsi="BrownStd Light" w:cs="Arial"/>
                                <w:bCs/>
                                <w:color w:val="FFFFFF" w:themeColor="background1"/>
                                <w:sz w:val="36"/>
                                <w:szCs w:val="36"/>
                              </w:rPr>
                              <w:t>t reporting and safety risk assessment</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5pt;margin-top:257.25pt;width:421.0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J/MAIAAFkEAAAOAAAAZHJzL2Uyb0RvYy54bWysVE2P2jAQvVfqf7B8LyGEj92IsKK7oqqE&#10;dleCas/GsUkkx+PahoT++o4dYNG2p6oXM1+Z8XtvzPyhaxQ5Cutq0AVNB0NKhOZQ1npf0B/b1Zc7&#10;SpxnumQKtCjoSTj6sPj8ad6aXIygAlUKS7CJdnlrClp5b/IkcbwSDXMDMEJjUoJtmEfX7pPSsha7&#10;NyoZDYfTpAVbGgtcOIfRpz5JF7G/lIL7Fymd8EQVFO/m42njuQtnspizfG+ZqWp+vgb7h1s0rNY4&#10;9NrqiXlGDrb+o1VTcwsOpB9waBKQsuYiYkA06fADmk3FjIhYkBxnrjS5/9eWPx9fLanLgmaUaNag&#10;RFvRefIVOpIFdlrjcizaGCzzHYZR5UvcYTCA7qRtwi/CIZhHnk9XbkMzjsFJNp5l2YQSjrn0Lp3O&#10;0MH+yfvnxjr/TUBDglFQi+JFTtlx7XxfeikJ0zSsaqWigEqTtqDTbDKMH1wz2FxpnBFA9JcNlu92&#10;XYR8BbKD8oT4LPT74Qxf1XiHNXP+lVlcCISES+5f8JAKcBacLUoqsL/+Fg/1qBNmKWlxwQrqfh6Y&#10;FZSo7xoVvE/H47CR0RlPZiN07G1md5vRh+YRcIdTfE6GRzPUe3UxpYXmDd/CMkzFFNMcZxfUX8xH&#10;3689viUulstYhDtomF/rjeGhdWA1MLzt3pg1Zxk8KvgMl1Vk+Qc1+tpej+XBg6yjVIHnntUz/bi/&#10;UezzWwsP5NaPVe//CIvfAAAA//8DAFBLAwQUAAYACAAAACEAyLIdgOMAAAALAQAADwAAAGRycy9k&#10;b3ducmV2LnhtbEyPQU+DQBSE7yb+h80z8dYu1KIUeTQNSWNi9NDai7eFfQUiu4vstkV/vc+THicz&#10;mfkmX0+mF2cafecsQjyPQJCtne5sg3B4285SED4oq1XvLCF8kYd1cX2Vq0y7i93ReR8awSXWZwqh&#10;DWHIpPR1S0b5uRvIsnd0o1GB5dhIPaoLl5teLqLoXhrVWV5o1UBlS/XH/mQQnsvtq9pVC5N+9+XT&#10;y3EzfB7eE8Tbm2nzCCLQFP7C8IvP6FAwU+VOVnvRI8xWd/wlICTxMgHBiYflKgZRIaQ8DLLI5f8P&#10;xQ8AAAD//wMAUEsBAi0AFAAGAAgAAAAhALaDOJL+AAAA4QEAABMAAAAAAAAAAAAAAAAAAAAAAFtD&#10;b250ZW50X1R5cGVzXS54bWxQSwECLQAUAAYACAAAACEAOP0h/9YAAACUAQAACwAAAAAAAAAAAAAA&#10;AAAvAQAAX3JlbHMvLnJlbHNQSwECLQAUAAYACAAAACEAsFgSfzACAABZBAAADgAAAAAAAAAAAAAA&#10;AAAuAgAAZHJzL2Uyb0RvYy54bWxQSwECLQAUAAYACAAAACEAyLIdgOMAAAALAQAADwAAAAAAAAAA&#10;AAAAAACKBAAAZHJzL2Rvd25yZXYueG1sUEsFBgAAAAAEAAQA8wAAAJoFAAAAAA==&#10;" filled="f" stroked="f" strokeweight=".5pt">
                <v:textbox>
                  <w:txbxContent>
                    <w:p w14:paraId="31A10E97" w14:textId="29E71143" w:rsidR="00F21CE1" w:rsidRPr="006661D6" w:rsidRDefault="00A51FF5"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Health and Safety Statement</w:t>
                      </w:r>
                    </w:p>
                    <w:p w14:paraId="0AB98DED" w14:textId="21B063D8"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including </w:t>
                      </w:r>
                      <w:r w:rsidR="00A51FF5">
                        <w:rPr>
                          <w:rFonts w:ascii="BrownStd Light" w:hAnsi="BrownStd Light" w:cs="Arial"/>
                          <w:bCs/>
                          <w:color w:val="FFFFFF" w:themeColor="background1"/>
                          <w:sz w:val="36"/>
                          <w:szCs w:val="36"/>
                        </w:rPr>
                        <w:t xml:space="preserve">first aid register, </w:t>
                      </w:r>
                      <w:r w:rsidR="00F64C40">
                        <w:rPr>
                          <w:rFonts w:ascii="BrownStd Light" w:hAnsi="BrownStd Light" w:cs="Arial"/>
                          <w:bCs/>
                          <w:color w:val="FFFFFF" w:themeColor="background1"/>
                          <w:sz w:val="36"/>
                          <w:szCs w:val="36"/>
                        </w:rPr>
                        <w:t>inciden</w:t>
                      </w:r>
                      <w:r w:rsidR="00A51FF5">
                        <w:rPr>
                          <w:rFonts w:ascii="BrownStd Light" w:hAnsi="BrownStd Light" w:cs="Arial"/>
                          <w:bCs/>
                          <w:color w:val="FFFFFF" w:themeColor="background1"/>
                          <w:sz w:val="36"/>
                          <w:szCs w:val="36"/>
                        </w:rPr>
                        <w:t>t reporting and safety risk assessment</w:t>
                      </w:r>
                      <w:r w:rsidR="00D84D93">
                        <w:rPr>
                          <w:rFonts w:ascii="BrownStd Light" w:hAnsi="BrownStd Light" w:cs="Arial"/>
                          <w:bCs/>
                          <w:color w:val="FFFFFF" w:themeColor="background1"/>
                          <w:sz w:val="36"/>
                          <w:szCs w:val="36"/>
                        </w:rPr>
                        <w:t xml:space="preserve"> </w:t>
                      </w:r>
                    </w:p>
                  </w:txbxContent>
                </v:textbox>
                <w10:wrap anchory="page"/>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2876D237">
            <wp:extent cx="7571139" cy="10714116"/>
            <wp:effectExtent l="0" t="0" r="0" b="0"/>
            <wp:docPr id="1" name="Picture 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5A134153" w14:textId="77777777" w:rsidR="00F02F39" w:rsidRPr="006630A1" w:rsidRDefault="00F02F39" w:rsidP="00F02F39">
      <w:pPr>
        <w:pStyle w:val="SIHeading1"/>
        <w:jc w:val="both"/>
      </w:pPr>
      <w:r>
        <w:t>Disclaimer</w:t>
      </w:r>
    </w:p>
    <w:p w14:paraId="2FBDF108" w14:textId="77777777" w:rsidR="00F02F39" w:rsidRDefault="00F02F39" w:rsidP="00F02F39">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24D49E9E" w14:textId="77777777" w:rsidR="00F02F39" w:rsidRDefault="00F02F39" w:rsidP="00F02F39">
      <w:pPr>
        <w:spacing w:line="276" w:lineRule="auto"/>
        <w:jc w:val="both"/>
        <w:rPr>
          <w:rFonts w:ascii="Calibri" w:eastAsia="Calibri" w:hAnsi="Calibri" w:cs="Calibri"/>
          <w:sz w:val="22"/>
          <w:szCs w:val="22"/>
        </w:rPr>
      </w:pPr>
    </w:p>
    <w:p w14:paraId="0BD5DDA8" w14:textId="77777777" w:rsidR="00F02F39" w:rsidRDefault="00F02F39" w:rsidP="00F02F39">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26A529BC" w14:textId="77777777" w:rsidR="00F02F39" w:rsidRDefault="00F02F39" w:rsidP="00F02F39">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293ED183" w14:textId="77777777" w:rsidR="00F02F39" w:rsidRDefault="00F02F39" w:rsidP="00F02F39">
      <w:pPr>
        <w:spacing w:line="276" w:lineRule="auto"/>
        <w:jc w:val="both"/>
        <w:rPr>
          <w:rFonts w:ascii="Calibri" w:eastAsia="Calibri" w:hAnsi="Calibri" w:cs="Calibri"/>
          <w:color w:val="000000" w:themeColor="text1"/>
          <w:sz w:val="22"/>
          <w:szCs w:val="22"/>
        </w:rPr>
      </w:pPr>
    </w:p>
    <w:p w14:paraId="69F85B9D" w14:textId="77777777" w:rsidR="00F02F39" w:rsidRPr="003322A6" w:rsidRDefault="00F02F39" w:rsidP="00F02F39">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7A9DD700" w14:textId="77777777" w:rsidR="00F02F39" w:rsidRDefault="00F02F39" w:rsidP="3D987500">
      <w:pPr>
        <w:spacing w:line="276" w:lineRule="auto"/>
        <w:ind w:right="-205"/>
        <w:rPr>
          <w:rFonts w:ascii="BrownStd" w:hAnsi="BrownStd"/>
          <w:b/>
          <w:bCs/>
          <w:color w:val="008996"/>
          <w:sz w:val="32"/>
          <w:szCs w:val="32"/>
        </w:rPr>
      </w:pPr>
    </w:p>
    <w:p w14:paraId="69BC4F05" w14:textId="7F97B8EA" w:rsidR="005B50B7" w:rsidRDefault="00D113F6" w:rsidP="3D987500">
      <w:pPr>
        <w:spacing w:line="276" w:lineRule="auto"/>
        <w:ind w:right="-205"/>
        <w:rPr>
          <w:rFonts w:asciiTheme="majorHAnsi" w:hAnsiTheme="majorHAnsi"/>
        </w:rPr>
      </w:pPr>
      <w:r w:rsidRPr="1B4F5595">
        <w:rPr>
          <w:rFonts w:ascii="BrownStd" w:hAnsi="BrownStd"/>
          <w:b/>
          <w:bCs/>
          <w:color w:val="008996"/>
          <w:sz w:val="32"/>
          <w:szCs w:val="32"/>
        </w:rPr>
        <w:t>W</w:t>
      </w:r>
      <w:r w:rsidR="006662F5" w:rsidRPr="1B4F5595">
        <w:rPr>
          <w:rFonts w:ascii="BrownStd" w:hAnsi="BrownStd"/>
          <w:b/>
          <w:bCs/>
          <w:color w:val="008996"/>
          <w:sz w:val="32"/>
          <w:szCs w:val="32"/>
        </w:rPr>
        <w:t>hy an organi</w:t>
      </w:r>
      <w:r w:rsidR="1E0B7F0A" w:rsidRPr="1B4F5595">
        <w:rPr>
          <w:rFonts w:ascii="BrownStd" w:hAnsi="BrownStd"/>
          <w:b/>
          <w:bCs/>
          <w:color w:val="008996"/>
          <w:sz w:val="32"/>
          <w:szCs w:val="32"/>
        </w:rPr>
        <w:t>s</w:t>
      </w:r>
      <w:r w:rsidR="006662F5" w:rsidRPr="1B4F5595">
        <w:rPr>
          <w:rFonts w:ascii="BrownStd" w:hAnsi="BrownStd"/>
          <w:b/>
          <w:bCs/>
          <w:color w:val="008996"/>
          <w:sz w:val="32"/>
          <w:szCs w:val="32"/>
        </w:rPr>
        <w:t xml:space="preserve">ation needs </w:t>
      </w:r>
      <w:r w:rsidR="003871CB" w:rsidRPr="1B4F5595">
        <w:rPr>
          <w:rFonts w:ascii="BrownStd" w:hAnsi="BrownStd"/>
          <w:b/>
          <w:bCs/>
          <w:color w:val="008996"/>
          <w:sz w:val="32"/>
          <w:szCs w:val="32"/>
        </w:rPr>
        <w:t xml:space="preserve">a </w:t>
      </w:r>
      <w:r w:rsidR="00A51FF5" w:rsidRPr="1B4F5595">
        <w:rPr>
          <w:rFonts w:ascii="BrownStd" w:hAnsi="BrownStd"/>
          <w:b/>
          <w:bCs/>
          <w:color w:val="008996"/>
          <w:sz w:val="32"/>
          <w:szCs w:val="32"/>
        </w:rPr>
        <w:t>health and safety statement</w:t>
      </w:r>
      <w:r w:rsidR="00634A64" w:rsidRPr="1B4F5595">
        <w:rPr>
          <w:rFonts w:ascii="BrownStd" w:hAnsi="BrownStd"/>
          <w:b/>
          <w:bCs/>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42244D1A" w14:textId="6A723634" w:rsidR="00A51FF5" w:rsidRPr="00A51FF5" w:rsidRDefault="00A51FF5" w:rsidP="1B4F5595">
      <w:pPr>
        <w:jc w:val="both"/>
        <w:rPr>
          <w:rFonts w:asciiTheme="majorHAnsi" w:hAnsiTheme="majorHAnsi" w:cstheme="majorBidi"/>
          <w:sz w:val="22"/>
          <w:szCs w:val="22"/>
          <w:lang w:bidi="en-GB"/>
        </w:rPr>
      </w:pPr>
      <w:r w:rsidRPr="1B4F5595">
        <w:rPr>
          <w:rFonts w:asciiTheme="majorHAnsi" w:hAnsiTheme="majorHAnsi" w:cstheme="majorBidi"/>
          <w:sz w:val="22"/>
          <w:szCs w:val="22"/>
          <w:lang w:bidi="en-GB"/>
        </w:rPr>
        <w:t xml:space="preserve">A healthy workforce is important, and especially to organisations with small teams.  Absenteeism can cause great difficulties to organisations and it is worth considering the impact that workplace welfare (health and safety) may have on absenteeism.  There are over 200 separate Acts and Statutory instruments which regulate how organisations manage health &amp; safety.  All employers are legally obliged to have a Health &amp; Safety Statement in place, which includes a detailed risk assessment.  Type B and Type C organisations are legally obliged therefore to have a Health &amp; Safety Statement.  </w:t>
      </w:r>
      <w:r w:rsidR="1E3F2DB2" w:rsidRPr="1B4F5595">
        <w:rPr>
          <w:rFonts w:asciiTheme="majorHAnsi" w:hAnsiTheme="majorHAnsi" w:cstheme="majorBidi"/>
          <w:sz w:val="22"/>
          <w:szCs w:val="22"/>
          <w:lang w:bidi="en-GB"/>
        </w:rPr>
        <w:t xml:space="preserve"> The recent </w:t>
      </w:r>
      <w:proofErr w:type="spellStart"/>
      <w:r w:rsidR="1E3F2DB2" w:rsidRPr="1B4F5595">
        <w:rPr>
          <w:rFonts w:asciiTheme="majorHAnsi" w:hAnsiTheme="majorHAnsi" w:cstheme="majorBidi"/>
          <w:sz w:val="22"/>
          <w:szCs w:val="22"/>
          <w:lang w:bidi="en-GB"/>
        </w:rPr>
        <w:t>Covid</w:t>
      </w:r>
      <w:proofErr w:type="spellEnd"/>
      <w:r w:rsidR="1E3F2DB2" w:rsidRPr="1B4F5595">
        <w:rPr>
          <w:rFonts w:asciiTheme="majorHAnsi" w:hAnsiTheme="majorHAnsi" w:cstheme="majorBidi"/>
          <w:sz w:val="22"/>
          <w:szCs w:val="22"/>
          <w:lang w:bidi="en-GB"/>
        </w:rPr>
        <w:t xml:space="preserve"> pandemic has underlined the requirement for organisations to think in greater depth about the health and safety of those in the organisation.</w:t>
      </w:r>
    </w:p>
    <w:p w14:paraId="24C4CFEA" w14:textId="77777777" w:rsidR="008D121E" w:rsidRPr="002058EB" w:rsidRDefault="008D121E" w:rsidP="008D121E">
      <w:pPr>
        <w:jc w:val="both"/>
        <w:rPr>
          <w:rFonts w:asciiTheme="majorHAnsi" w:hAnsiTheme="majorHAnsi" w:cstheme="majorHAnsi"/>
          <w:bCs/>
          <w:sz w:val="22"/>
          <w:szCs w:val="22"/>
          <w:lang w:bidi="en-GB"/>
        </w:rPr>
      </w:pPr>
    </w:p>
    <w:p w14:paraId="4B405258" w14:textId="6E839CE6" w:rsidR="005855F5" w:rsidRPr="005855F5" w:rsidRDefault="008D121E"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Having a </w:t>
      </w:r>
      <w:r w:rsidR="00A51FF5">
        <w:rPr>
          <w:rFonts w:asciiTheme="majorHAnsi" w:hAnsiTheme="majorHAnsi" w:cstheme="majorHAnsi"/>
          <w:bCs/>
          <w:sz w:val="22"/>
          <w:szCs w:val="22"/>
          <w:lang w:bidi="en-GB"/>
        </w:rPr>
        <w:t>health and safety statement</w:t>
      </w:r>
      <w:r>
        <w:rPr>
          <w:rFonts w:asciiTheme="majorHAnsi" w:hAnsiTheme="majorHAnsi" w:cstheme="majorHAnsi"/>
          <w:bCs/>
          <w:sz w:val="22"/>
          <w:szCs w:val="22"/>
          <w:lang w:bidi="en-GB"/>
        </w:rPr>
        <w:t xml:space="preserve"> speaks especially </w:t>
      </w:r>
      <w:r w:rsidR="005855F5">
        <w:rPr>
          <w:rFonts w:asciiTheme="majorHAnsi" w:hAnsiTheme="majorHAnsi" w:cstheme="majorHAnsi"/>
          <w:bCs/>
          <w:sz w:val="22"/>
          <w:szCs w:val="22"/>
          <w:lang w:bidi="en-GB"/>
        </w:rPr>
        <w:t xml:space="preserve">to </w:t>
      </w:r>
      <w:r>
        <w:rPr>
          <w:rFonts w:asciiTheme="majorHAnsi" w:hAnsiTheme="majorHAnsi" w:cstheme="majorHAnsi"/>
          <w:bCs/>
          <w:sz w:val="22"/>
          <w:szCs w:val="22"/>
          <w:lang w:bidi="en-GB"/>
        </w:rPr>
        <w:t xml:space="preserve">principle </w:t>
      </w:r>
      <w:r w:rsidR="00A51FF5">
        <w:rPr>
          <w:rFonts w:asciiTheme="majorHAnsi" w:hAnsiTheme="majorHAnsi" w:cstheme="majorHAnsi"/>
          <w:bCs/>
          <w:sz w:val="22"/>
          <w:szCs w:val="22"/>
          <w:lang w:bidi="en-GB"/>
        </w:rPr>
        <w:t>2</w:t>
      </w:r>
      <w:r w:rsidR="005855F5">
        <w:rPr>
          <w:rFonts w:asciiTheme="majorHAnsi" w:hAnsiTheme="majorHAnsi" w:cstheme="majorHAnsi"/>
          <w:bCs/>
          <w:sz w:val="22"/>
          <w:szCs w:val="22"/>
          <w:lang w:bidi="en-GB"/>
        </w:rPr>
        <w:t xml:space="preserve"> of the Code</w:t>
      </w:r>
      <w:r>
        <w:rPr>
          <w:rFonts w:asciiTheme="majorHAnsi" w:hAnsiTheme="majorHAnsi" w:cstheme="majorHAnsi"/>
          <w:bCs/>
          <w:sz w:val="22"/>
          <w:szCs w:val="22"/>
          <w:lang w:bidi="en-GB"/>
        </w:rPr>
        <w:t>, ‘</w:t>
      </w:r>
      <w:r w:rsidR="00A51FF5">
        <w:rPr>
          <w:rFonts w:asciiTheme="majorHAnsi" w:hAnsiTheme="majorHAnsi" w:cstheme="majorHAnsi"/>
          <w:bCs/>
          <w:sz w:val="22"/>
          <w:szCs w:val="22"/>
          <w:lang w:bidi="en-GB"/>
        </w:rPr>
        <w:t xml:space="preserve">Exercising Control </w:t>
      </w:r>
      <w:proofErr w:type="gramStart"/>
      <w:r w:rsidR="00A51FF5">
        <w:rPr>
          <w:rFonts w:asciiTheme="majorHAnsi" w:hAnsiTheme="majorHAnsi" w:cstheme="majorHAnsi"/>
          <w:bCs/>
          <w:sz w:val="22"/>
          <w:szCs w:val="22"/>
          <w:lang w:bidi="en-GB"/>
        </w:rPr>
        <w:t>Over</w:t>
      </w:r>
      <w:proofErr w:type="gramEnd"/>
      <w:r w:rsidR="00A51FF5">
        <w:rPr>
          <w:rFonts w:asciiTheme="majorHAnsi" w:hAnsiTheme="majorHAnsi" w:cstheme="majorHAnsi"/>
          <w:bCs/>
          <w:sz w:val="22"/>
          <w:szCs w:val="22"/>
          <w:lang w:bidi="en-GB"/>
        </w:rPr>
        <w:t xml:space="preserve"> Our Organisation’</w:t>
      </w:r>
      <w:r>
        <w:rPr>
          <w:rFonts w:asciiTheme="majorHAnsi" w:hAnsiTheme="majorHAnsi" w:cstheme="majorHAnsi"/>
          <w:bCs/>
          <w:sz w:val="22"/>
          <w:szCs w:val="22"/>
          <w:lang w:bidi="en-GB"/>
        </w:rPr>
        <w:t>.  Sub-principl</w:t>
      </w:r>
      <w:r w:rsidR="00A51FF5">
        <w:rPr>
          <w:rFonts w:asciiTheme="majorHAnsi" w:hAnsiTheme="majorHAnsi" w:cstheme="majorHAnsi"/>
          <w:bCs/>
          <w:sz w:val="22"/>
          <w:szCs w:val="22"/>
          <w:lang w:bidi="en-GB"/>
        </w:rPr>
        <w:t>e</w:t>
      </w:r>
      <w:r>
        <w:rPr>
          <w:rFonts w:asciiTheme="majorHAnsi" w:hAnsiTheme="majorHAnsi" w:cstheme="majorHAnsi"/>
          <w:bCs/>
          <w:sz w:val="22"/>
          <w:szCs w:val="22"/>
          <w:lang w:bidi="en-GB"/>
        </w:rPr>
        <w:t xml:space="preserve"> 1 state</w:t>
      </w:r>
      <w:r w:rsidR="00A51FF5">
        <w:rPr>
          <w:rFonts w:asciiTheme="majorHAnsi" w:hAnsiTheme="majorHAnsi" w:cstheme="majorHAnsi"/>
          <w:bCs/>
          <w:sz w:val="22"/>
          <w:szCs w:val="22"/>
          <w:lang w:bidi="en-GB"/>
        </w:rPr>
        <w:t>s</w:t>
      </w:r>
      <w:r>
        <w:rPr>
          <w:rFonts w:asciiTheme="majorHAnsi" w:hAnsiTheme="majorHAnsi" w:cstheme="majorHAnsi"/>
          <w:bCs/>
          <w:sz w:val="22"/>
          <w:szCs w:val="22"/>
          <w:lang w:bidi="en-GB"/>
        </w:rPr>
        <w:t xml:space="preserve"> that the organisation should:</w:t>
      </w:r>
      <w:r w:rsidR="00A51FF5">
        <w:rPr>
          <w:rFonts w:asciiTheme="majorHAnsi" w:hAnsiTheme="majorHAnsi" w:cstheme="majorHAnsi"/>
          <w:bCs/>
          <w:sz w:val="22"/>
          <w:szCs w:val="22"/>
          <w:lang w:bidi="en-GB"/>
        </w:rPr>
        <w:t xml:space="preserve"> </w:t>
      </w:r>
      <w:r w:rsidR="00A51FF5" w:rsidRPr="00A51FF5">
        <w:rPr>
          <w:rFonts w:asciiTheme="majorHAnsi" w:hAnsiTheme="majorHAnsi" w:cstheme="majorHAnsi"/>
          <w:bCs/>
          <w:sz w:val="22"/>
          <w:szCs w:val="22"/>
          <w:lang w:val="en-GB" w:bidi="en-GB"/>
        </w:rPr>
        <w:t>Identify and comply with all relevant legal and regulatory requirements</w:t>
      </w:r>
      <w:r w:rsidR="00990B47">
        <w:rPr>
          <w:rFonts w:asciiTheme="majorHAnsi" w:hAnsiTheme="majorHAnsi" w:cstheme="majorHAnsi"/>
          <w:bCs/>
          <w:sz w:val="22"/>
          <w:szCs w:val="22"/>
          <w:lang w:val="en-GB" w:bidi="en-GB"/>
        </w:rPr>
        <w:t xml:space="preserve">’ – the health and safety statement is a legal requirement.  </w:t>
      </w:r>
      <w:r w:rsidR="00990B47">
        <w:rPr>
          <w:rFonts w:asciiTheme="majorHAnsi" w:hAnsiTheme="majorHAnsi" w:cstheme="majorHAnsi"/>
          <w:bCs/>
          <w:sz w:val="22"/>
          <w:szCs w:val="22"/>
          <w:lang w:bidi="en-GB"/>
        </w:rPr>
        <w:t xml:space="preserve"> </w:t>
      </w:r>
      <w:r w:rsidR="005855F5">
        <w:rPr>
          <w:rFonts w:asciiTheme="majorHAnsi" w:hAnsiTheme="majorHAnsi" w:cstheme="majorHAnsi"/>
          <w:bCs/>
          <w:sz w:val="22"/>
          <w:szCs w:val="22"/>
          <w:lang w:val="en-GB" w:bidi="en-GB"/>
        </w:rPr>
        <w:t xml:space="preserve">Furthermore, principle </w:t>
      </w:r>
      <w:r w:rsidR="00990B47">
        <w:rPr>
          <w:rFonts w:asciiTheme="majorHAnsi" w:hAnsiTheme="majorHAnsi" w:cstheme="majorHAnsi"/>
          <w:bCs/>
          <w:sz w:val="22"/>
          <w:szCs w:val="22"/>
          <w:lang w:val="en-GB" w:bidi="en-GB"/>
        </w:rPr>
        <w:t>1</w:t>
      </w:r>
      <w:r w:rsidR="005855F5">
        <w:rPr>
          <w:rFonts w:asciiTheme="majorHAnsi" w:hAnsiTheme="majorHAnsi" w:cstheme="majorHAnsi"/>
          <w:bCs/>
          <w:sz w:val="22"/>
          <w:szCs w:val="22"/>
          <w:lang w:val="en-GB" w:bidi="en-GB"/>
        </w:rPr>
        <w:t>, ‘</w:t>
      </w:r>
      <w:r w:rsidR="00990B47">
        <w:rPr>
          <w:rFonts w:asciiTheme="majorHAnsi" w:hAnsiTheme="majorHAnsi" w:cstheme="majorHAnsi"/>
          <w:bCs/>
          <w:sz w:val="22"/>
          <w:szCs w:val="22"/>
          <w:lang w:val="en-GB" w:bidi="en-GB"/>
        </w:rPr>
        <w:t>Leading Our Organisation’</w:t>
      </w:r>
      <w:r w:rsidR="005855F5">
        <w:rPr>
          <w:rFonts w:asciiTheme="majorHAnsi" w:hAnsiTheme="majorHAnsi" w:cstheme="majorHAnsi"/>
          <w:bCs/>
          <w:sz w:val="22"/>
          <w:szCs w:val="22"/>
          <w:lang w:val="en-GB" w:bidi="en-GB"/>
        </w:rPr>
        <w:t xml:space="preserve"> has a sub-principle of ‘</w:t>
      </w:r>
      <w:proofErr w:type="gramStart"/>
      <w:r w:rsidR="00990B47">
        <w:rPr>
          <w:rFonts w:asciiTheme="majorHAnsi" w:hAnsiTheme="majorHAnsi" w:cstheme="majorHAnsi"/>
          <w:bCs/>
          <w:sz w:val="22"/>
          <w:szCs w:val="22"/>
          <w:lang w:val="en-GB" w:bidi="en-GB"/>
        </w:rPr>
        <w:t>..supporting…</w:t>
      </w:r>
      <w:proofErr w:type="gramEnd"/>
      <w:r w:rsidR="00990B47">
        <w:rPr>
          <w:rFonts w:asciiTheme="majorHAnsi" w:hAnsiTheme="majorHAnsi" w:cstheme="majorHAnsi"/>
          <w:bCs/>
          <w:sz w:val="22"/>
          <w:szCs w:val="22"/>
          <w:lang w:val="en-GB" w:bidi="en-GB"/>
        </w:rPr>
        <w:t>staff’</w:t>
      </w:r>
      <w:r w:rsidR="005855F5">
        <w:rPr>
          <w:rFonts w:asciiTheme="majorHAnsi" w:hAnsiTheme="majorHAnsi" w:cstheme="majorHAnsi"/>
          <w:bCs/>
          <w:sz w:val="22"/>
          <w:szCs w:val="22"/>
          <w:lang w:val="en-GB" w:bidi="en-GB"/>
        </w:rPr>
        <w:t xml:space="preserve"> which is also </w:t>
      </w:r>
      <w:r w:rsidR="00990B47">
        <w:rPr>
          <w:rFonts w:asciiTheme="majorHAnsi" w:hAnsiTheme="majorHAnsi" w:cstheme="majorHAnsi"/>
          <w:bCs/>
          <w:sz w:val="22"/>
          <w:szCs w:val="22"/>
          <w:lang w:val="en-GB" w:bidi="en-GB"/>
        </w:rPr>
        <w:t>achieved through having a health and safety statement in place.</w:t>
      </w:r>
      <w:r w:rsidR="005855F5">
        <w:rPr>
          <w:rFonts w:asciiTheme="majorHAnsi" w:hAnsiTheme="majorHAnsi" w:cstheme="majorHAnsi"/>
          <w:bCs/>
          <w:sz w:val="22"/>
          <w:szCs w:val="22"/>
          <w:lang w:val="en-GB" w:bidi="en-GB"/>
        </w:rPr>
        <w:t xml:space="preserve"> </w:t>
      </w:r>
    </w:p>
    <w:p w14:paraId="4F161E3D" w14:textId="77777777" w:rsidR="005855F5" w:rsidRDefault="005855F5" w:rsidP="008D121E">
      <w:pPr>
        <w:jc w:val="both"/>
        <w:rPr>
          <w:rFonts w:asciiTheme="majorHAnsi" w:hAnsiTheme="majorHAnsi" w:cstheme="majorHAnsi"/>
          <w:bCs/>
          <w:sz w:val="22"/>
          <w:szCs w:val="22"/>
          <w:lang w:bidi="en-GB"/>
        </w:rPr>
      </w:pPr>
    </w:p>
    <w:p w14:paraId="0959F59F" w14:textId="5C0CCD00" w:rsidR="008D121E" w:rsidRDefault="008D121E" w:rsidP="008D121E">
      <w:pPr>
        <w:rPr>
          <w:rFonts w:asciiTheme="majorHAnsi" w:hAnsiTheme="majorHAnsi" w:cstheme="majorHAnsi"/>
          <w:sz w:val="22"/>
          <w:szCs w:val="22"/>
        </w:rPr>
      </w:pPr>
      <w:r w:rsidRPr="00BC14BF">
        <w:rPr>
          <w:rFonts w:asciiTheme="majorHAnsi" w:hAnsiTheme="majorHAnsi" w:cstheme="majorHAnsi"/>
          <w:sz w:val="22"/>
          <w:szCs w:val="22"/>
        </w:rPr>
        <w:t xml:space="preserve">There </w:t>
      </w:r>
      <w:r w:rsidRPr="00B530F4">
        <w:rPr>
          <w:rFonts w:asciiTheme="majorHAnsi" w:hAnsiTheme="majorHAnsi" w:cstheme="majorHAnsi"/>
          <w:sz w:val="22"/>
          <w:szCs w:val="22"/>
        </w:rPr>
        <w:t xml:space="preserve">are a number of reasons why a </w:t>
      </w:r>
      <w:r w:rsidR="00990B47">
        <w:rPr>
          <w:rFonts w:asciiTheme="majorHAnsi" w:hAnsiTheme="majorHAnsi" w:cstheme="majorHAnsi"/>
          <w:sz w:val="22"/>
          <w:szCs w:val="22"/>
        </w:rPr>
        <w:t>health and safety statement</w:t>
      </w:r>
      <w:r w:rsidRPr="00B530F4">
        <w:rPr>
          <w:rFonts w:asciiTheme="majorHAnsi" w:hAnsiTheme="majorHAnsi" w:cstheme="majorHAnsi"/>
          <w:sz w:val="22"/>
          <w:szCs w:val="22"/>
        </w:rPr>
        <w:t xml:space="preserve"> is important: </w:t>
      </w:r>
    </w:p>
    <w:p w14:paraId="72215FB9" w14:textId="77777777" w:rsidR="00126B9F" w:rsidRPr="00B530F4" w:rsidRDefault="00126B9F" w:rsidP="008D121E">
      <w:pPr>
        <w:rPr>
          <w:rFonts w:asciiTheme="majorHAnsi" w:hAnsiTheme="majorHAnsi" w:cstheme="majorHAnsi"/>
          <w:sz w:val="22"/>
          <w:szCs w:val="22"/>
        </w:rPr>
      </w:pPr>
    </w:p>
    <w:p w14:paraId="7232DB64" w14:textId="60F1F1DA" w:rsidR="00EA1DE3" w:rsidRPr="00EA1DE3" w:rsidRDefault="00EA1DE3" w:rsidP="00EA1DE3">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rPr>
        <w:t xml:space="preserve">Legal reasons: </w:t>
      </w:r>
      <w:r w:rsidRPr="00EA1DE3">
        <w:rPr>
          <w:rFonts w:asciiTheme="majorHAnsi" w:hAnsiTheme="majorHAnsi" w:cstheme="majorHAnsi"/>
          <w:sz w:val="22"/>
          <w:szCs w:val="22"/>
        </w:rPr>
        <w:t>The law requires employers to:</w:t>
      </w:r>
    </w:p>
    <w:p w14:paraId="24178683" w14:textId="77777777" w:rsidR="00EA1DE3" w:rsidRPr="00EA1DE3" w:rsidRDefault="00EA1DE3" w:rsidP="00EA1DE3">
      <w:pPr>
        <w:numPr>
          <w:ilvl w:val="1"/>
          <w:numId w:val="25"/>
        </w:numPr>
        <w:rPr>
          <w:rFonts w:asciiTheme="majorHAnsi" w:eastAsiaTheme="minorEastAsia" w:hAnsiTheme="majorHAnsi" w:cstheme="majorHAnsi"/>
          <w:sz w:val="22"/>
          <w:szCs w:val="22"/>
          <w:lang w:eastAsia="en-US"/>
        </w:rPr>
      </w:pPr>
      <w:r w:rsidRPr="00EA1DE3">
        <w:rPr>
          <w:rFonts w:asciiTheme="majorHAnsi" w:eastAsiaTheme="minorEastAsia" w:hAnsiTheme="majorHAnsi" w:cstheme="majorHAnsi"/>
          <w:sz w:val="22"/>
          <w:szCs w:val="22"/>
          <w:lang w:eastAsia="en-US"/>
        </w:rPr>
        <w:t>Identify hazards</w:t>
      </w:r>
    </w:p>
    <w:p w14:paraId="35901ABE" w14:textId="77777777" w:rsidR="00EA1DE3" w:rsidRPr="00EA1DE3" w:rsidRDefault="00EA1DE3" w:rsidP="00EA1DE3">
      <w:pPr>
        <w:numPr>
          <w:ilvl w:val="1"/>
          <w:numId w:val="25"/>
        </w:numPr>
        <w:rPr>
          <w:rFonts w:asciiTheme="majorHAnsi" w:eastAsiaTheme="minorEastAsia" w:hAnsiTheme="majorHAnsi" w:cstheme="majorHAnsi"/>
          <w:sz w:val="22"/>
          <w:szCs w:val="22"/>
          <w:lang w:eastAsia="en-US"/>
        </w:rPr>
      </w:pPr>
      <w:r w:rsidRPr="00EA1DE3">
        <w:rPr>
          <w:rFonts w:asciiTheme="majorHAnsi" w:eastAsiaTheme="minorEastAsia" w:hAnsiTheme="majorHAnsi" w:cstheme="majorHAnsi"/>
          <w:sz w:val="22"/>
          <w:szCs w:val="22"/>
          <w:lang w:eastAsia="en-US"/>
        </w:rPr>
        <w:t>Carry our risk assessments</w:t>
      </w:r>
    </w:p>
    <w:p w14:paraId="745ECBFA" w14:textId="05623D8A" w:rsidR="00EA1DE3" w:rsidRDefault="00EA1DE3" w:rsidP="00EA1DE3">
      <w:pPr>
        <w:numPr>
          <w:ilvl w:val="1"/>
          <w:numId w:val="25"/>
        </w:numPr>
        <w:rPr>
          <w:rFonts w:asciiTheme="majorHAnsi" w:eastAsiaTheme="minorEastAsia" w:hAnsiTheme="majorHAnsi" w:cstheme="majorHAnsi"/>
          <w:sz w:val="22"/>
          <w:szCs w:val="22"/>
          <w:lang w:eastAsia="en-US"/>
        </w:rPr>
      </w:pPr>
      <w:r w:rsidRPr="00EA1DE3">
        <w:rPr>
          <w:rFonts w:asciiTheme="majorHAnsi" w:eastAsiaTheme="minorEastAsia" w:hAnsiTheme="majorHAnsi" w:cstheme="majorHAnsi"/>
          <w:sz w:val="22"/>
          <w:szCs w:val="22"/>
          <w:lang w:eastAsia="en-US"/>
        </w:rPr>
        <w:t>Prepare a written safety statement</w:t>
      </w:r>
    </w:p>
    <w:p w14:paraId="24DF7807" w14:textId="77777777" w:rsidR="00126B9F" w:rsidRPr="00EA1DE3" w:rsidRDefault="00126B9F" w:rsidP="00126B9F">
      <w:pPr>
        <w:ind w:left="1440"/>
        <w:rPr>
          <w:rFonts w:asciiTheme="majorHAnsi" w:eastAsiaTheme="minorEastAsia" w:hAnsiTheme="majorHAnsi" w:cstheme="majorHAnsi"/>
          <w:sz w:val="22"/>
          <w:szCs w:val="22"/>
          <w:lang w:eastAsia="en-US"/>
        </w:rPr>
      </w:pPr>
    </w:p>
    <w:p w14:paraId="770080BB" w14:textId="44C71480" w:rsidR="00990B47" w:rsidRDefault="00EA1DE3" w:rsidP="00EA1DE3">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rPr>
        <w:lastRenderedPageBreak/>
        <w:t xml:space="preserve">Financial reasons: </w:t>
      </w:r>
      <w:r w:rsidRPr="00EA1DE3">
        <w:rPr>
          <w:rFonts w:asciiTheme="majorHAnsi" w:hAnsiTheme="majorHAnsi" w:cstheme="majorHAnsi"/>
          <w:sz w:val="22"/>
          <w:szCs w:val="22"/>
        </w:rPr>
        <w:t>T</w:t>
      </w:r>
      <w:r w:rsidR="00990B47" w:rsidRPr="00EA1DE3">
        <w:rPr>
          <w:rFonts w:asciiTheme="majorHAnsi" w:hAnsiTheme="majorHAnsi" w:cstheme="majorHAnsi"/>
          <w:sz w:val="22"/>
          <w:szCs w:val="22"/>
        </w:rPr>
        <w:t>here are many visible consequences and costs associated with workplace accidents</w:t>
      </w:r>
      <w:r w:rsidRPr="00EA1DE3">
        <w:rPr>
          <w:rFonts w:asciiTheme="majorHAnsi" w:hAnsiTheme="majorHAnsi" w:cstheme="majorHAnsi"/>
          <w:sz w:val="22"/>
          <w:szCs w:val="22"/>
        </w:rPr>
        <w:t xml:space="preserve">, as well as </w:t>
      </w:r>
      <w:r w:rsidR="00990B47" w:rsidRPr="00EA1DE3">
        <w:rPr>
          <w:rFonts w:asciiTheme="majorHAnsi" w:hAnsiTheme="majorHAnsi" w:cstheme="majorHAnsi"/>
          <w:sz w:val="22"/>
          <w:szCs w:val="22"/>
        </w:rPr>
        <w:t>hidden costs</w:t>
      </w:r>
      <w:r w:rsidRPr="00EA1DE3">
        <w:rPr>
          <w:rFonts w:asciiTheme="majorHAnsi" w:hAnsiTheme="majorHAnsi" w:cstheme="majorHAnsi"/>
          <w:sz w:val="22"/>
          <w:szCs w:val="22"/>
        </w:rPr>
        <w:t xml:space="preserve">.  There are </w:t>
      </w:r>
      <w:r w:rsidR="00990B47" w:rsidRPr="00EA1DE3">
        <w:rPr>
          <w:rFonts w:asciiTheme="majorHAnsi" w:hAnsiTheme="majorHAnsi" w:cstheme="majorHAnsi"/>
          <w:sz w:val="22"/>
          <w:szCs w:val="22"/>
        </w:rPr>
        <w:t xml:space="preserve">obvious costs such as compensation, legal fees, insurance and medical costs, </w:t>
      </w:r>
      <w:r w:rsidR="00F11E96">
        <w:rPr>
          <w:rFonts w:asciiTheme="majorHAnsi" w:hAnsiTheme="majorHAnsi" w:cstheme="majorHAnsi"/>
          <w:sz w:val="22"/>
          <w:szCs w:val="22"/>
        </w:rPr>
        <w:t xml:space="preserve">while </w:t>
      </w:r>
      <w:r w:rsidR="00990B47" w:rsidRPr="00EA1DE3">
        <w:rPr>
          <w:rFonts w:asciiTheme="majorHAnsi" w:hAnsiTheme="majorHAnsi" w:cstheme="majorHAnsi"/>
          <w:sz w:val="22"/>
          <w:szCs w:val="22"/>
        </w:rPr>
        <w:t>there are many other costs including lost production, administrative costs associated with accident investigation, replacement of staff costs and sick pay schemes</w:t>
      </w:r>
      <w:r w:rsidRPr="00EA1DE3">
        <w:rPr>
          <w:rFonts w:asciiTheme="majorHAnsi" w:hAnsiTheme="majorHAnsi" w:cstheme="majorHAnsi"/>
          <w:sz w:val="22"/>
          <w:szCs w:val="22"/>
        </w:rPr>
        <w:t xml:space="preserve">.  Having a good plan in place can identify in advance and prevent these risks. </w:t>
      </w:r>
    </w:p>
    <w:p w14:paraId="74DAF879" w14:textId="77777777" w:rsidR="00126B9F" w:rsidRDefault="00126B9F" w:rsidP="00126B9F">
      <w:pPr>
        <w:pStyle w:val="ListParagraph"/>
        <w:rPr>
          <w:rFonts w:asciiTheme="majorHAnsi" w:hAnsiTheme="majorHAnsi" w:cstheme="majorHAnsi"/>
          <w:sz w:val="22"/>
          <w:szCs w:val="22"/>
        </w:rPr>
      </w:pPr>
    </w:p>
    <w:p w14:paraId="20098D63" w14:textId="2F5A8F85" w:rsidR="00EA1DE3" w:rsidRPr="00EA1DE3" w:rsidRDefault="00EA1DE3" w:rsidP="3D987500">
      <w:pPr>
        <w:pStyle w:val="ListParagraph"/>
        <w:numPr>
          <w:ilvl w:val="0"/>
          <w:numId w:val="25"/>
        </w:numPr>
        <w:rPr>
          <w:rFonts w:asciiTheme="majorHAnsi" w:hAnsiTheme="majorHAnsi" w:cstheme="majorBidi"/>
          <w:sz w:val="22"/>
          <w:szCs w:val="22"/>
          <w:lang w:val="en-IE"/>
        </w:rPr>
      </w:pPr>
      <w:r w:rsidRPr="0BC00ECD">
        <w:rPr>
          <w:rFonts w:asciiTheme="majorHAnsi" w:hAnsiTheme="majorHAnsi" w:cstheme="majorBidi"/>
          <w:sz w:val="22"/>
          <w:szCs w:val="22"/>
        </w:rPr>
        <w:t xml:space="preserve">Moral and ethical reasons: </w:t>
      </w:r>
      <w:r w:rsidRPr="0BC00ECD">
        <w:rPr>
          <w:rFonts w:asciiTheme="majorHAnsi" w:hAnsiTheme="majorHAnsi" w:cstheme="majorBidi"/>
          <w:sz w:val="22"/>
          <w:szCs w:val="22"/>
          <w:lang w:val="en-IE"/>
        </w:rPr>
        <w:t>Employers are ethically bound to do all they can to ensure that their employees do not suffer illness, a serious accident or death.</w:t>
      </w:r>
    </w:p>
    <w:p w14:paraId="2F534E33" w14:textId="06728EE8" w:rsidR="0BC00ECD" w:rsidRDefault="0BC00ECD" w:rsidP="0BC00ECD">
      <w:pPr>
        <w:rPr>
          <w:sz w:val="22"/>
          <w:szCs w:val="22"/>
        </w:rPr>
      </w:pPr>
    </w:p>
    <w:p w14:paraId="3DBC1078" w14:textId="7F49704F" w:rsidR="2AC3425A" w:rsidRDefault="2AC3425A" w:rsidP="0BC00ECD">
      <w:pPr>
        <w:pStyle w:val="ListParagraph"/>
        <w:numPr>
          <w:ilvl w:val="0"/>
          <w:numId w:val="25"/>
        </w:numPr>
        <w:rPr>
          <w:sz w:val="22"/>
          <w:szCs w:val="22"/>
          <w:lang w:val="en-IE"/>
        </w:rPr>
      </w:pPr>
      <w:r w:rsidRPr="0BC00ECD">
        <w:rPr>
          <w:rFonts w:asciiTheme="majorHAnsi" w:hAnsiTheme="majorHAnsi" w:cstheme="majorBidi"/>
          <w:sz w:val="22"/>
          <w:szCs w:val="22"/>
          <w:lang w:val="en-IE"/>
        </w:rPr>
        <w:t>Reputational</w:t>
      </w:r>
      <w:r w:rsidR="20303961" w:rsidRPr="0BC00ECD">
        <w:rPr>
          <w:rFonts w:asciiTheme="majorHAnsi" w:hAnsiTheme="majorHAnsi" w:cstheme="majorBidi"/>
          <w:sz w:val="22"/>
          <w:szCs w:val="22"/>
          <w:lang w:val="en-IE"/>
        </w:rPr>
        <w:t xml:space="preserve"> reasons: Should a preventable workplace accident happen and an organisation be found not to have a health and safety statement in place. </w:t>
      </w:r>
    </w:p>
    <w:p w14:paraId="60B7CFDC" w14:textId="2981D76C" w:rsidR="00EA1DE3" w:rsidRPr="00EA1DE3" w:rsidRDefault="00EA1DE3" w:rsidP="00EA1DE3">
      <w:pPr>
        <w:ind w:left="360"/>
        <w:rPr>
          <w:rFonts w:asciiTheme="majorHAnsi" w:eastAsiaTheme="minorEastAsia" w:hAnsiTheme="majorHAnsi" w:cstheme="majorHAnsi"/>
          <w:sz w:val="22"/>
          <w:szCs w:val="22"/>
        </w:rPr>
      </w:pPr>
    </w:p>
    <w:p w14:paraId="5D815F4A" w14:textId="23B45047" w:rsidR="00634A64" w:rsidRDefault="00634A64">
      <w:pPr>
        <w:rPr>
          <w:rFonts w:ascii="Calibri" w:hAnsi="Calibri" w:cs="Calibri"/>
          <w:bCs/>
          <w:sz w:val="22"/>
          <w:szCs w:val="22"/>
          <w:lang w:val="en-GB" w:bidi="en-GB"/>
        </w:rPr>
      </w:pPr>
      <w:r>
        <w:rPr>
          <w:rFonts w:ascii="Calibri" w:hAnsi="Calibri" w:cs="Calibri"/>
          <w:bCs/>
          <w:sz w:val="22"/>
          <w:szCs w:val="22"/>
          <w:lang w:val="en-GB" w:bidi="en-GB"/>
        </w:rPr>
        <w:br w:type="page"/>
      </w:r>
    </w:p>
    <w:p w14:paraId="57787787" w14:textId="77777777" w:rsidR="00722CF4" w:rsidRDefault="00722CF4" w:rsidP="00CF17F8">
      <w:pPr>
        <w:jc w:val="both"/>
        <w:rPr>
          <w:rFonts w:ascii="Calibri" w:hAnsi="Calibri" w:cs="Calibri"/>
          <w:bCs/>
          <w:sz w:val="22"/>
          <w:szCs w:val="22"/>
          <w:lang w:val="en-GB" w:bidi="en-GB"/>
        </w:rPr>
      </w:pPr>
    </w:p>
    <w:p w14:paraId="6093EFD4" w14:textId="5130C61C" w:rsidR="0005048F" w:rsidRDefault="0005048F" w:rsidP="00B22960">
      <w:pPr>
        <w:rPr>
          <w:rFonts w:ascii="Calibri" w:hAnsi="Calibri" w:cs="Calibri"/>
          <w:sz w:val="22"/>
          <w:szCs w:val="22"/>
          <w:lang w:val="en-GB"/>
        </w:rPr>
      </w:pPr>
    </w:p>
    <w:p w14:paraId="1B000069" w14:textId="510C95C0" w:rsidR="006662F5" w:rsidRPr="00126B9F" w:rsidRDefault="006662F5" w:rsidP="006662F5">
      <w:pPr>
        <w:pStyle w:val="SIHeader2"/>
      </w:pPr>
      <w:r w:rsidRPr="00126B9F">
        <w:t xml:space="preserve">Whose responsibility is it to </w:t>
      </w:r>
      <w:r w:rsidR="00684592" w:rsidRPr="00126B9F">
        <w:t xml:space="preserve">develop a </w:t>
      </w:r>
      <w:r w:rsidR="002149EF" w:rsidRPr="00126B9F">
        <w:t>health and safety statement</w:t>
      </w:r>
      <w:r w:rsidR="00634A64" w:rsidRPr="00126B9F">
        <w:t>?</w:t>
      </w:r>
    </w:p>
    <w:p w14:paraId="0403629A" w14:textId="5BFB340E" w:rsidR="00126B9F" w:rsidRPr="00126B9F" w:rsidRDefault="00126B9F" w:rsidP="00126B9F">
      <w:pPr>
        <w:jc w:val="both"/>
        <w:rPr>
          <w:rFonts w:ascii="Calibri" w:hAnsi="Calibri" w:cs="Calibri"/>
          <w:sz w:val="22"/>
          <w:szCs w:val="22"/>
        </w:rPr>
      </w:pPr>
      <w:r w:rsidRPr="00126B9F">
        <w:rPr>
          <w:rFonts w:ascii="Calibri" w:hAnsi="Calibri" w:cs="Calibri"/>
          <w:sz w:val="22"/>
          <w:szCs w:val="22"/>
        </w:rPr>
        <w:t>All employers, those who control workplaces to any extent or provide workplaces for use by others</w:t>
      </w:r>
      <w:r w:rsidR="005C0D2A">
        <w:rPr>
          <w:rFonts w:ascii="Calibri" w:hAnsi="Calibri" w:cs="Calibri"/>
          <w:sz w:val="22"/>
          <w:szCs w:val="22"/>
        </w:rPr>
        <w:t>,</w:t>
      </w:r>
      <w:r w:rsidRPr="00126B9F">
        <w:rPr>
          <w:rFonts w:ascii="Calibri" w:hAnsi="Calibri" w:cs="Calibri"/>
          <w:sz w:val="22"/>
          <w:szCs w:val="22"/>
        </w:rPr>
        <w:t xml:space="preserve"> are required to prepare risk assessments and a safety statement. Consultation should take place with employees and others, as necessary, when preparing the statement to ensure that they understand and take ownership of the safety and health measures proposed. There is a duty on everyone at work to cooperate effectively in developing and promoting safety and health.</w:t>
      </w:r>
    </w:p>
    <w:p w14:paraId="017A4861" w14:textId="77777777" w:rsidR="00126B9F" w:rsidRPr="00126B9F" w:rsidRDefault="00126B9F" w:rsidP="008D121E">
      <w:pPr>
        <w:jc w:val="both"/>
        <w:rPr>
          <w:rFonts w:ascii="Calibri" w:hAnsi="Calibri" w:cs="Calibri"/>
          <w:sz w:val="22"/>
          <w:szCs w:val="22"/>
          <w:lang w:val="en-GB"/>
        </w:rPr>
      </w:pPr>
    </w:p>
    <w:p w14:paraId="5D7CCCC1" w14:textId="2EA6DCAA" w:rsidR="0064030F" w:rsidRDefault="006662F5" w:rsidP="008D121E">
      <w:pPr>
        <w:jc w:val="both"/>
        <w:rPr>
          <w:rFonts w:asciiTheme="majorHAnsi" w:hAnsiTheme="majorHAnsi" w:cstheme="majorHAnsi"/>
          <w:sz w:val="22"/>
          <w:szCs w:val="22"/>
          <w:lang w:bidi="en-GB"/>
        </w:rPr>
      </w:pPr>
      <w:r w:rsidRPr="00126B9F">
        <w:rPr>
          <w:rFonts w:ascii="Calibri" w:hAnsi="Calibri" w:cs="Calibri"/>
          <w:sz w:val="22"/>
          <w:szCs w:val="22"/>
          <w:lang w:val="en-GB"/>
        </w:rPr>
        <w:t xml:space="preserve">It is the responsibility of the </w:t>
      </w:r>
      <w:r w:rsidR="00D113F6" w:rsidRPr="00126B9F">
        <w:rPr>
          <w:rFonts w:ascii="Calibri" w:hAnsi="Calibri" w:cs="Calibri"/>
          <w:sz w:val="22"/>
          <w:szCs w:val="22"/>
          <w:lang w:val="en-GB"/>
        </w:rPr>
        <w:t>Board to ensure that all the principles of the Code are being upheld and delivered</w:t>
      </w:r>
      <w:r w:rsidR="00126B9F" w:rsidRPr="00126B9F">
        <w:rPr>
          <w:rFonts w:ascii="Calibri" w:hAnsi="Calibri" w:cs="Calibri"/>
          <w:sz w:val="22"/>
          <w:szCs w:val="22"/>
          <w:lang w:val="en-GB"/>
        </w:rPr>
        <w:t>, including compliance with legislation</w:t>
      </w:r>
      <w:r w:rsidR="00D113F6" w:rsidRPr="00126B9F">
        <w:rPr>
          <w:rFonts w:ascii="Calibri" w:hAnsi="Calibri" w:cs="Calibri"/>
          <w:sz w:val="22"/>
          <w:szCs w:val="22"/>
          <w:lang w:val="en-GB"/>
        </w:rPr>
        <w:t>.</w:t>
      </w:r>
      <w:r w:rsidR="00126B9F" w:rsidRPr="00126B9F">
        <w:rPr>
          <w:rFonts w:ascii="Calibri" w:hAnsi="Calibri" w:cs="Calibri"/>
          <w:sz w:val="22"/>
          <w:szCs w:val="22"/>
          <w:lang w:val="en-GB"/>
        </w:rPr>
        <w:t xml:space="preserve">  As such it is the responsibility of the Board to ensure a health and safety statement exists.</w:t>
      </w:r>
      <w:r w:rsidR="00D113F6" w:rsidRPr="00126B9F">
        <w:rPr>
          <w:rFonts w:ascii="Calibri" w:hAnsi="Calibri" w:cs="Calibri"/>
          <w:sz w:val="22"/>
          <w:szCs w:val="22"/>
          <w:lang w:val="en-GB"/>
        </w:rPr>
        <w:t xml:space="preserve">  The executive lead / </w:t>
      </w:r>
      <w:r w:rsidRPr="00126B9F">
        <w:rPr>
          <w:rFonts w:ascii="Calibri" w:hAnsi="Calibri" w:cs="Calibri"/>
          <w:sz w:val="22"/>
          <w:szCs w:val="22"/>
          <w:lang w:val="en-GB"/>
        </w:rPr>
        <w:t xml:space="preserve">Chief Executive Officer </w:t>
      </w:r>
      <w:r w:rsidR="00D113F6" w:rsidRPr="00126B9F">
        <w:rPr>
          <w:rFonts w:ascii="Calibri" w:hAnsi="Calibri" w:cs="Calibri"/>
          <w:sz w:val="22"/>
          <w:szCs w:val="22"/>
          <w:lang w:val="en-GB"/>
        </w:rPr>
        <w:t xml:space="preserve">(CEO) is tasked with ensuring that the principles of the Code are being implemented in the organisation and thus will be responsible for ensuring </w:t>
      </w:r>
      <w:r w:rsidR="00126B9F">
        <w:rPr>
          <w:rFonts w:ascii="Calibri" w:hAnsi="Calibri" w:cs="Calibri"/>
          <w:sz w:val="22"/>
          <w:szCs w:val="22"/>
          <w:lang w:val="en-GB"/>
        </w:rPr>
        <w:t>the health and safety statement is in place.</w:t>
      </w:r>
    </w:p>
    <w:p w14:paraId="7AFC87CB" w14:textId="5F98609B" w:rsidR="00D113F6" w:rsidRPr="00D113F6" w:rsidRDefault="00157979" w:rsidP="006E1E51">
      <w:pPr>
        <w:jc w:val="both"/>
        <w:rPr>
          <w:rFonts w:ascii="Calibri" w:hAnsi="Calibri" w:cs="Calibri"/>
          <w:b/>
          <w:color w:val="000000" w:themeColor="text1"/>
          <w:sz w:val="22"/>
          <w:szCs w:val="22"/>
          <w:lang w:bidi="en-GB"/>
        </w:rPr>
      </w:pPr>
      <w:r>
        <w:rPr>
          <w:rFonts w:ascii="Calibri" w:hAnsi="Calibri" w:cs="Calibri"/>
          <w:sz w:val="22"/>
          <w:szCs w:val="22"/>
          <w:lang w:val="en-GB"/>
        </w:rPr>
        <w:t xml:space="preserve"> </w:t>
      </w:r>
    </w:p>
    <w:p w14:paraId="4DF997C3" w14:textId="61072F0B" w:rsidR="003871CB" w:rsidRPr="0064030F" w:rsidRDefault="00BB20D5" w:rsidP="0064030F">
      <w:pPr>
        <w:pStyle w:val="SIHeader2"/>
      </w:pPr>
      <w:r>
        <w:t xml:space="preserve">What </w:t>
      </w:r>
      <w:r w:rsidR="00990B47">
        <w:t>is a risk assessment</w:t>
      </w:r>
      <w:r w:rsidR="003871CB">
        <w:t>?</w:t>
      </w:r>
    </w:p>
    <w:p w14:paraId="1A987147" w14:textId="06C20FD4" w:rsidR="00990B47" w:rsidRDefault="00990B47" w:rsidP="00C77F85">
      <w:pPr>
        <w:jc w:val="both"/>
        <w:rPr>
          <w:rFonts w:ascii="Calibri" w:hAnsi="Calibri" w:cs="Calibri"/>
          <w:bCs/>
          <w:sz w:val="22"/>
          <w:szCs w:val="22"/>
          <w:lang w:bidi="en-GB"/>
        </w:rPr>
      </w:pPr>
      <w:r w:rsidRPr="00990B47">
        <w:rPr>
          <w:rFonts w:ascii="Calibri" w:hAnsi="Calibri" w:cs="Calibri"/>
          <w:bCs/>
          <w:sz w:val="22"/>
          <w:szCs w:val="22"/>
          <w:lang w:bidi="en-GB"/>
        </w:rPr>
        <w:t>Risk assessment is the process of identifying the hazards and ranking the risk of their causing harm or injury in terms of its magnitude and deciding whether the risk is acceptable or whether more precautions need to be taken to prevent harm.</w:t>
      </w:r>
    </w:p>
    <w:p w14:paraId="5DE5ED37" w14:textId="58CA2F78" w:rsidR="00EA1DE3" w:rsidRDefault="00EA1DE3" w:rsidP="00C77F85">
      <w:pPr>
        <w:jc w:val="both"/>
        <w:rPr>
          <w:rFonts w:ascii="Calibri" w:hAnsi="Calibri" w:cs="Calibri"/>
          <w:bCs/>
          <w:sz w:val="22"/>
          <w:szCs w:val="22"/>
          <w:lang w:bidi="en-GB"/>
        </w:rPr>
      </w:pPr>
    </w:p>
    <w:p w14:paraId="7D382B2C" w14:textId="77777777" w:rsidR="00126B9F" w:rsidRDefault="00EA1DE3" w:rsidP="00EA1DE3">
      <w:pPr>
        <w:jc w:val="both"/>
        <w:rPr>
          <w:rFonts w:ascii="Calibri" w:hAnsi="Calibri" w:cs="Calibri"/>
          <w:bCs/>
          <w:sz w:val="22"/>
          <w:szCs w:val="22"/>
          <w:lang w:bidi="en-GB"/>
        </w:rPr>
      </w:pPr>
      <w:r w:rsidRPr="00EA1DE3">
        <w:rPr>
          <w:rFonts w:ascii="Calibri" w:hAnsi="Calibri" w:cs="Calibri"/>
          <w:bCs/>
          <w:sz w:val="22"/>
          <w:szCs w:val="22"/>
          <w:lang w:bidi="en-GB"/>
        </w:rPr>
        <w:t xml:space="preserve">Section 19 of the Safety, Health and Welfare at Work Act, 2005 requires that employers and those who control workplaces to any extent must: </w:t>
      </w:r>
    </w:p>
    <w:p w14:paraId="6AAC3815" w14:textId="77777777" w:rsidR="00126B9F" w:rsidRPr="00126B9F" w:rsidRDefault="00EA1DE3" w:rsidP="00126B9F">
      <w:pPr>
        <w:pStyle w:val="ListParagraph"/>
        <w:numPr>
          <w:ilvl w:val="0"/>
          <w:numId w:val="27"/>
        </w:numPr>
        <w:jc w:val="both"/>
        <w:rPr>
          <w:rFonts w:ascii="Calibri" w:hAnsi="Calibri" w:cs="Calibri"/>
          <w:bCs/>
          <w:sz w:val="22"/>
          <w:szCs w:val="22"/>
          <w:lang w:bidi="en-GB"/>
        </w:rPr>
      </w:pPr>
      <w:r w:rsidRPr="00126B9F">
        <w:rPr>
          <w:rFonts w:ascii="Calibri" w:hAnsi="Calibri" w:cs="Calibri"/>
          <w:bCs/>
          <w:sz w:val="22"/>
          <w:szCs w:val="22"/>
          <w:lang w:bidi="en-GB"/>
        </w:rPr>
        <w:t xml:space="preserve">identify the hazards in the workplaces under their control </w:t>
      </w:r>
    </w:p>
    <w:p w14:paraId="7F2A42C5" w14:textId="77777777" w:rsidR="005C0D2A" w:rsidRDefault="00EA1DE3" w:rsidP="00126B9F">
      <w:pPr>
        <w:pStyle w:val="ListParagraph"/>
        <w:numPr>
          <w:ilvl w:val="0"/>
          <w:numId w:val="27"/>
        </w:numPr>
        <w:jc w:val="both"/>
        <w:rPr>
          <w:rFonts w:ascii="Calibri" w:hAnsi="Calibri" w:cs="Calibri"/>
          <w:bCs/>
          <w:sz w:val="22"/>
          <w:szCs w:val="22"/>
          <w:lang w:bidi="en-GB"/>
        </w:rPr>
      </w:pPr>
      <w:r w:rsidRPr="00126B9F">
        <w:rPr>
          <w:rFonts w:ascii="Calibri" w:hAnsi="Calibri" w:cs="Calibri"/>
          <w:bCs/>
          <w:sz w:val="22"/>
          <w:szCs w:val="22"/>
          <w:lang w:bidi="en-GB"/>
        </w:rPr>
        <w:t xml:space="preserve">assess the risks presented by these hazards </w:t>
      </w:r>
    </w:p>
    <w:p w14:paraId="7F4039AE" w14:textId="36A1FB16" w:rsidR="00126B9F" w:rsidRPr="00126B9F" w:rsidRDefault="005C0D2A" w:rsidP="00126B9F">
      <w:pPr>
        <w:pStyle w:val="ListParagraph"/>
        <w:numPr>
          <w:ilvl w:val="0"/>
          <w:numId w:val="27"/>
        </w:numPr>
        <w:jc w:val="both"/>
        <w:rPr>
          <w:rFonts w:ascii="Calibri" w:hAnsi="Calibri" w:cs="Calibri"/>
          <w:bCs/>
          <w:sz w:val="22"/>
          <w:szCs w:val="22"/>
          <w:lang w:bidi="en-GB"/>
        </w:rPr>
      </w:pPr>
      <w:r>
        <w:rPr>
          <w:rFonts w:ascii="Calibri" w:hAnsi="Calibri" w:cs="Calibri"/>
          <w:bCs/>
          <w:sz w:val="22"/>
          <w:szCs w:val="22"/>
          <w:lang w:bidi="en-GB"/>
        </w:rPr>
        <w:t>(i</w:t>
      </w:r>
      <w:r w:rsidR="00EA1DE3" w:rsidRPr="00126B9F">
        <w:rPr>
          <w:rFonts w:ascii="Calibri" w:hAnsi="Calibri" w:cs="Calibri"/>
          <w:bCs/>
          <w:sz w:val="22"/>
          <w:szCs w:val="22"/>
          <w:lang w:bidi="en-GB"/>
        </w:rPr>
        <w:t>n this context a hazard is something with the potential to cause harm</w:t>
      </w:r>
      <w:r>
        <w:rPr>
          <w:rFonts w:ascii="Calibri" w:hAnsi="Calibri" w:cs="Calibri"/>
          <w:bCs/>
          <w:sz w:val="22"/>
          <w:szCs w:val="22"/>
          <w:lang w:bidi="en-GB"/>
        </w:rPr>
        <w:t xml:space="preserve">, </w:t>
      </w:r>
      <w:r w:rsidR="00EA1DE3" w:rsidRPr="00126B9F">
        <w:rPr>
          <w:rFonts w:ascii="Calibri" w:hAnsi="Calibri" w:cs="Calibri"/>
          <w:bCs/>
          <w:sz w:val="22"/>
          <w:szCs w:val="22"/>
          <w:lang w:bidi="en-GB"/>
        </w:rPr>
        <w:t>for example, chemical substances, machinery or methods of work)</w:t>
      </w:r>
    </w:p>
    <w:p w14:paraId="1D1B996E" w14:textId="77777777" w:rsidR="00126B9F" w:rsidRDefault="00126B9F" w:rsidP="00EA1DE3">
      <w:pPr>
        <w:jc w:val="both"/>
        <w:rPr>
          <w:rFonts w:ascii="Calibri" w:hAnsi="Calibri" w:cs="Calibri"/>
          <w:bCs/>
          <w:sz w:val="22"/>
          <w:szCs w:val="22"/>
          <w:lang w:bidi="en-GB"/>
        </w:rPr>
      </w:pPr>
    </w:p>
    <w:p w14:paraId="324417D9" w14:textId="77777777" w:rsidR="00126B9F" w:rsidRDefault="00126B9F" w:rsidP="00EA1DE3">
      <w:pPr>
        <w:jc w:val="both"/>
        <w:rPr>
          <w:rFonts w:ascii="Calibri" w:hAnsi="Calibri" w:cs="Calibri"/>
          <w:bCs/>
          <w:sz w:val="22"/>
          <w:szCs w:val="22"/>
          <w:lang w:bidi="en-GB"/>
        </w:rPr>
      </w:pPr>
      <w:r>
        <w:rPr>
          <w:rFonts w:ascii="Calibri" w:hAnsi="Calibri" w:cs="Calibri"/>
          <w:bCs/>
          <w:sz w:val="22"/>
          <w:szCs w:val="22"/>
          <w:lang w:bidi="en-GB"/>
        </w:rPr>
        <w:t>M</w:t>
      </w:r>
      <w:r w:rsidR="00EA1DE3" w:rsidRPr="00EA1DE3">
        <w:rPr>
          <w:rFonts w:ascii="Calibri" w:hAnsi="Calibri" w:cs="Calibri"/>
          <w:bCs/>
          <w:sz w:val="22"/>
          <w:szCs w:val="22"/>
          <w:lang w:bidi="en-GB"/>
        </w:rPr>
        <w:t xml:space="preserve">easuring the risk depends on: </w:t>
      </w:r>
    </w:p>
    <w:p w14:paraId="7437E738" w14:textId="77777777" w:rsidR="00126B9F" w:rsidRPr="00535FA1" w:rsidRDefault="00126B9F" w:rsidP="00535FA1">
      <w:pPr>
        <w:pStyle w:val="ListParagraph"/>
        <w:numPr>
          <w:ilvl w:val="0"/>
          <w:numId w:val="28"/>
        </w:numPr>
        <w:jc w:val="both"/>
        <w:rPr>
          <w:rFonts w:ascii="Calibri" w:hAnsi="Calibri" w:cs="Calibri"/>
          <w:bCs/>
          <w:sz w:val="22"/>
          <w:szCs w:val="22"/>
          <w:lang w:bidi="en-GB"/>
        </w:rPr>
      </w:pPr>
      <w:r w:rsidRPr="00535FA1">
        <w:rPr>
          <w:rFonts w:ascii="Calibri" w:hAnsi="Calibri" w:cs="Calibri"/>
          <w:bCs/>
          <w:sz w:val="22"/>
          <w:szCs w:val="22"/>
          <w:lang w:bidi="en-GB"/>
        </w:rPr>
        <w:t>t</w:t>
      </w:r>
      <w:r w:rsidR="00EA1DE3" w:rsidRPr="00535FA1">
        <w:rPr>
          <w:rFonts w:ascii="Calibri" w:hAnsi="Calibri" w:cs="Calibri"/>
          <w:bCs/>
          <w:sz w:val="22"/>
          <w:szCs w:val="22"/>
          <w:lang w:bidi="en-GB"/>
        </w:rPr>
        <w:t>he likelihood of that harm occurring in the workplace</w:t>
      </w:r>
    </w:p>
    <w:p w14:paraId="63D3EF80" w14:textId="77777777" w:rsidR="00126B9F" w:rsidRPr="00535FA1" w:rsidRDefault="00EA1DE3" w:rsidP="00535FA1">
      <w:pPr>
        <w:pStyle w:val="ListParagraph"/>
        <w:numPr>
          <w:ilvl w:val="0"/>
          <w:numId w:val="28"/>
        </w:numPr>
        <w:jc w:val="both"/>
        <w:rPr>
          <w:rFonts w:ascii="Calibri" w:hAnsi="Calibri" w:cs="Calibri"/>
          <w:bCs/>
          <w:sz w:val="22"/>
          <w:szCs w:val="22"/>
          <w:lang w:bidi="en-GB"/>
        </w:rPr>
      </w:pPr>
      <w:r w:rsidRPr="00535FA1">
        <w:rPr>
          <w:rFonts w:ascii="Calibri" w:hAnsi="Calibri" w:cs="Calibri"/>
          <w:bCs/>
          <w:sz w:val="22"/>
          <w:szCs w:val="22"/>
          <w:lang w:bidi="en-GB"/>
        </w:rPr>
        <w:t>the potential severity of that harm (the degree of injury or ill health following an accident)</w:t>
      </w:r>
    </w:p>
    <w:p w14:paraId="7B8A1C3B" w14:textId="77777777" w:rsidR="00126B9F" w:rsidRPr="00535FA1" w:rsidRDefault="00EA1DE3" w:rsidP="00535FA1">
      <w:pPr>
        <w:pStyle w:val="ListParagraph"/>
        <w:numPr>
          <w:ilvl w:val="0"/>
          <w:numId w:val="28"/>
        </w:numPr>
        <w:jc w:val="both"/>
        <w:rPr>
          <w:rFonts w:ascii="Calibri" w:hAnsi="Calibri" w:cs="Calibri"/>
          <w:bCs/>
          <w:sz w:val="22"/>
          <w:szCs w:val="22"/>
          <w:lang w:bidi="en-GB"/>
        </w:rPr>
      </w:pPr>
      <w:r w:rsidRPr="00535FA1">
        <w:rPr>
          <w:rFonts w:ascii="Calibri" w:hAnsi="Calibri" w:cs="Calibri"/>
          <w:bCs/>
          <w:sz w:val="22"/>
          <w:szCs w:val="22"/>
          <w:lang w:bidi="en-GB"/>
        </w:rPr>
        <w:t xml:space="preserve">the number of people who might be exposed to the hazard </w:t>
      </w:r>
    </w:p>
    <w:p w14:paraId="0B50C7FF" w14:textId="77777777" w:rsidR="00126B9F" w:rsidRDefault="00126B9F" w:rsidP="00EA1DE3">
      <w:pPr>
        <w:jc w:val="both"/>
        <w:rPr>
          <w:rFonts w:ascii="Calibri" w:hAnsi="Calibri" w:cs="Calibri"/>
          <w:bCs/>
          <w:sz w:val="22"/>
          <w:szCs w:val="22"/>
          <w:lang w:bidi="en-GB"/>
        </w:rPr>
      </w:pPr>
    </w:p>
    <w:p w14:paraId="0EE16002" w14:textId="07EDB790" w:rsidR="00EA1DE3" w:rsidRPr="00EA1DE3" w:rsidRDefault="00EA1DE3" w:rsidP="00EA1DE3">
      <w:pPr>
        <w:jc w:val="both"/>
        <w:rPr>
          <w:rFonts w:ascii="Calibri" w:hAnsi="Calibri" w:cs="Calibri"/>
          <w:bCs/>
          <w:sz w:val="22"/>
          <w:szCs w:val="22"/>
          <w:lang w:bidi="en-GB"/>
        </w:rPr>
      </w:pPr>
      <w:r w:rsidRPr="00EA1DE3">
        <w:rPr>
          <w:rFonts w:ascii="Calibri" w:hAnsi="Calibri" w:cs="Calibri"/>
          <w:bCs/>
          <w:sz w:val="22"/>
          <w:szCs w:val="22"/>
          <w:lang w:bidi="en-GB"/>
        </w:rPr>
        <w:t xml:space="preserve">Employers must write down these workplace risks and what to do about them. This is known as a risk assessment. Assessing risk means </w:t>
      </w:r>
      <w:r w:rsidR="00535FA1">
        <w:rPr>
          <w:rFonts w:ascii="Calibri" w:hAnsi="Calibri" w:cs="Calibri"/>
          <w:bCs/>
          <w:sz w:val="22"/>
          <w:szCs w:val="22"/>
          <w:lang w:bidi="en-GB"/>
        </w:rPr>
        <w:t>employers</w:t>
      </w:r>
      <w:r w:rsidRPr="00EA1DE3">
        <w:rPr>
          <w:rFonts w:ascii="Calibri" w:hAnsi="Calibri" w:cs="Calibri"/>
          <w:bCs/>
          <w:sz w:val="22"/>
          <w:szCs w:val="22"/>
          <w:lang w:bidi="en-GB"/>
        </w:rPr>
        <w:t xml:space="preserve"> must examine carefully what, in the workplace, could cause harm to </w:t>
      </w:r>
      <w:r w:rsidR="00535FA1">
        <w:rPr>
          <w:rFonts w:ascii="Calibri" w:hAnsi="Calibri" w:cs="Calibri"/>
          <w:bCs/>
          <w:sz w:val="22"/>
          <w:szCs w:val="22"/>
          <w:lang w:bidi="en-GB"/>
        </w:rPr>
        <w:t>their</w:t>
      </w:r>
      <w:r w:rsidRPr="00EA1DE3">
        <w:rPr>
          <w:rFonts w:ascii="Calibri" w:hAnsi="Calibri" w:cs="Calibri"/>
          <w:bCs/>
          <w:sz w:val="22"/>
          <w:szCs w:val="22"/>
          <w:lang w:bidi="en-GB"/>
        </w:rPr>
        <w:t xml:space="preserve"> employees, other employees and other people, including customers, visitors and members of the public. This allows </w:t>
      </w:r>
      <w:r w:rsidR="00535FA1">
        <w:rPr>
          <w:rFonts w:ascii="Calibri" w:hAnsi="Calibri" w:cs="Calibri"/>
          <w:bCs/>
          <w:sz w:val="22"/>
          <w:szCs w:val="22"/>
          <w:lang w:bidi="en-GB"/>
        </w:rPr>
        <w:t xml:space="preserve">the employer to assess </w:t>
      </w:r>
      <w:r w:rsidRPr="00EA1DE3">
        <w:rPr>
          <w:rFonts w:ascii="Calibri" w:hAnsi="Calibri" w:cs="Calibri"/>
          <w:bCs/>
          <w:sz w:val="22"/>
          <w:szCs w:val="22"/>
          <w:lang w:bidi="en-GB"/>
        </w:rPr>
        <w:t xml:space="preserve">whether </w:t>
      </w:r>
      <w:r w:rsidR="00535FA1">
        <w:rPr>
          <w:rFonts w:ascii="Calibri" w:hAnsi="Calibri" w:cs="Calibri"/>
          <w:bCs/>
          <w:sz w:val="22"/>
          <w:szCs w:val="22"/>
          <w:lang w:bidi="en-GB"/>
        </w:rPr>
        <w:t>they</w:t>
      </w:r>
      <w:r w:rsidRPr="00EA1DE3">
        <w:rPr>
          <w:rFonts w:ascii="Calibri" w:hAnsi="Calibri" w:cs="Calibri"/>
          <w:bCs/>
          <w:sz w:val="22"/>
          <w:szCs w:val="22"/>
          <w:lang w:bidi="en-GB"/>
        </w:rPr>
        <w:t xml:space="preserve"> have taken enough precautions or should do more to prevent harm. </w:t>
      </w:r>
    </w:p>
    <w:p w14:paraId="0CEAC573" w14:textId="77777777" w:rsidR="00126B9F" w:rsidRDefault="00126B9F" w:rsidP="00EA1DE3">
      <w:pPr>
        <w:jc w:val="both"/>
        <w:rPr>
          <w:rFonts w:ascii="Calibri" w:hAnsi="Calibri" w:cs="Calibri"/>
          <w:bCs/>
          <w:sz w:val="22"/>
          <w:szCs w:val="22"/>
          <w:lang w:bidi="en-GB"/>
        </w:rPr>
      </w:pPr>
    </w:p>
    <w:p w14:paraId="018FB568" w14:textId="12645C88" w:rsidR="00EA1DE3" w:rsidRDefault="00EA1DE3" w:rsidP="3D987500">
      <w:pPr>
        <w:jc w:val="both"/>
        <w:rPr>
          <w:rFonts w:ascii="Calibri" w:hAnsi="Calibri" w:cs="Calibri"/>
          <w:sz w:val="22"/>
          <w:szCs w:val="22"/>
          <w:lang w:bidi="en-GB"/>
        </w:rPr>
      </w:pPr>
      <w:r w:rsidRPr="0BC00ECD">
        <w:rPr>
          <w:rFonts w:ascii="Calibri" w:hAnsi="Calibri" w:cs="Calibri"/>
          <w:sz w:val="22"/>
          <w:szCs w:val="22"/>
          <w:lang w:bidi="en-GB"/>
        </w:rPr>
        <w:t>Employers are required to implement any improvements considered necessary by the risk assessment. The aim is to make sure that no-one gets hurt or becomes ill. It is important to remember that, in identifying hazards and assessing risks, employers should only consider those which are generated by work activities. The results of any risk assessments should be written into the safety statement.</w:t>
      </w:r>
    </w:p>
    <w:p w14:paraId="2F3E9590" w14:textId="77777777" w:rsidR="00045F9C" w:rsidRPr="00EA1DE3" w:rsidRDefault="00045F9C" w:rsidP="00045F9C">
      <w:pPr>
        <w:spacing w:after="720"/>
        <w:jc w:val="both"/>
        <w:rPr>
          <w:rFonts w:ascii="Calibri" w:hAnsi="Calibri" w:cs="Calibri"/>
          <w:sz w:val="22"/>
          <w:szCs w:val="22"/>
          <w:lang w:bidi="en-GB"/>
        </w:rPr>
      </w:pPr>
    </w:p>
    <w:p w14:paraId="49941910" w14:textId="77777777" w:rsidR="00045F9C" w:rsidRDefault="00045F9C" w:rsidP="00EA1DE3">
      <w:pPr>
        <w:pStyle w:val="SIHeader2"/>
      </w:pPr>
    </w:p>
    <w:p w14:paraId="070FA2EE" w14:textId="3B6FC2E2" w:rsidR="00EA1DE3" w:rsidRPr="00D113F6" w:rsidRDefault="00EA1DE3" w:rsidP="00EA1DE3">
      <w:pPr>
        <w:pStyle w:val="SIHeader2"/>
      </w:pPr>
      <w:r>
        <w:t>What is a health and safety statement</w:t>
      </w:r>
      <w:r w:rsidRPr="00D113F6">
        <w:t>?</w:t>
      </w:r>
    </w:p>
    <w:p w14:paraId="236756B5" w14:textId="7838EB17" w:rsidR="009055BE" w:rsidRPr="009055BE" w:rsidRDefault="00EA1DE3" w:rsidP="009055BE">
      <w:pPr>
        <w:pStyle w:val="SIHeader2"/>
        <w:jc w:val="both"/>
        <w:rPr>
          <w:rFonts w:ascii="Calibri" w:hAnsi="Calibri" w:cs="Calibri"/>
          <w:b w:val="0"/>
          <w:bCs/>
          <w:color w:val="000000" w:themeColor="text1"/>
          <w:sz w:val="22"/>
          <w:szCs w:val="22"/>
          <w:lang w:bidi="en-GB"/>
        </w:rPr>
      </w:pPr>
      <w:r w:rsidRPr="00990B47">
        <w:rPr>
          <w:rFonts w:ascii="Calibri" w:hAnsi="Calibri" w:cs="Calibri"/>
          <w:b w:val="0"/>
          <w:bCs/>
          <w:color w:val="000000" w:themeColor="text1"/>
          <w:sz w:val="22"/>
          <w:szCs w:val="22"/>
          <w:lang w:bidi="en-GB"/>
        </w:rPr>
        <w:t xml:space="preserve">The </w:t>
      </w:r>
      <w:r w:rsidR="005C0D2A">
        <w:rPr>
          <w:rFonts w:ascii="Calibri" w:hAnsi="Calibri" w:cs="Calibri"/>
          <w:b w:val="0"/>
          <w:bCs/>
          <w:color w:val="000000" w:themeColor="text1"/>
          <w:sz w:val="22"/>
          <w:szCs w:val="22"/>
          <w:lang w:bidi="en-GB"/>
        </w:rPr>
        <w:t xml:space="preserve">Health and </w:t>
      </w:r>
      <w:r w:rsidRPr="00990B47">
        <w:rPr>
          <w:rFonts w:ascii="Calibri" w:hAnsi="Calibri" w:cs="Calibri"/>
          <w:b w:val="0"/>
          <w:bCs/>
          <w:color w:val="000000" w:themeColor="text1"/>
          <w:sz w:val="22"/>
          <w:szCs w:val="22"/>
          <w:lang w:bidi="en-GB"/>
        </w:rPr>
        <w:t xml:space="preserve">Safety Statement is a company document, which all </w:t>
      </w:r>
      <w:proofErr w:type="spellStart"/>
      <w:r w:rsidRPr="009055BE">
        <w:rPr>
          <w:rFonts w:ascii="Calibri" w:hAnsi="Calibri" w:cs="Calibri"/>
          <w:b w:val="0"/>
          <w:bCs/>
          <w:color w:val="000000" w:themeColor="text1"/>
          <w:sz w:val="22"/>
          <w:szCs w:val="22"/>
          <w:lang w:bidi="en-GB"/>
        </w:rPr>
        <w:t>organisation</w:t>
      </w:r>
      <w:r w:rsidRPr="00990B47">
        <w:rPr>
          <w:rFonts w:ascii="Calibri" w:hAnsi="Calibri" w:cs="Calibri"/>
          <w:b w:val="0"/>
          <w:bCs/>
          <w:color w:val="000000" w:themeColor="text1"/>
          <w:sz w:val="22"/>
          <w:szCs w:val="22"/>
          <w:lang w:bidi="en-GB"/>
        </w:rPr>
        <w:t>s</w:t>
      </w:r>
      <w:proofErr w:type="spellEnd"/>
      <w:r w:rsidRPr="00990B47">
        <w:rPr>
          <w:rFonts w:ascii="Calibri" w:hAnsi="Calibri" w:cs="Calibri"/>
          <w:b w:val="0"/>
          <w:bCs/>
          <w:color w:val="000000" w:themeColor="text1"/>
          <w:sz w:val="22"/>
          <w:szCs w:val="22"/>
          <w:lang w:bidi="en-GB"/>
        </w:rPr>
        <w:t xml:space="preserve"> are required by law to have</w:t>
      </w:r>
      <w:r w:rsidR="005C0D2A">
        <w:rPr>
          <w:rFonts w:ascii="Calibri" w:hAnsi="Calibri" w:cs="Calibri"/>
          <w:b w:val="0"/>
          <w:bCs/>
          <w:color w:val="000000" w:themeColor="text1"/>
          <w:sz w:val="22"/>
          <w:szCs w:val="22"/>
          <w:lang w:bidi="en-GB"/>
        </w:rPr>
        <w:t>.  It</w:t>
      </w:r>
      <w:r w:rsidRPr="00990B47">
        <w:rPr>
          <w:rFonts w:ascii="Calibri" w:hAnsi="Calibri" w:cs="Calibri"/>
          <w:b w:val="0"/>
          <w:bCs/>
          <w:color w:val="000000" w:themeColor="text1"/>
          <w:sz w:val="22"/>
          <w:szCs w:val="22"/>
          <w:lang w:bidi="en-GB"/>
        </w:rPr>
        <w:t xml:space="preserve"> set</w:t>
      </w:r>
      <w:r w:rsidR="005C0D2A">
        <w:rPr>
          <w:rFonts w:ascii="Calibri" w:hAnsi="Calibri" w:cs="Calibri"/>
          <w:b w:val="0"/>
          <w:bCs/>
          <w:color w:val="000000" w:themeColor="text1"/>
          <w:sz w:val="22"/>
          <w:szCs w:val="22"/>
          <w:lang w:bidi="en-GB"/>
        </w:rPr>
        <w:t>s</w:t>
      </w:r>
      <w:r w:rsidRPr="00990B47">
        <w:rPr>
          <w:rFonts w:ascii="Calibri" w:hAnsi="Calibri" w:cs="Calibri"/>
          <w:b w:val="0"/>
          <w:bCs/>
          <w:color w:val="000000" w:themeColor="text1"/>
          <w:sz w:val="22"/>
          <w:szCs w:val="22"/>
          <w:lang w:bidi="en-GB"/>
        </w:rPr>
        <w:t xml:space="preserve"> out their safety policy, which must be based on an identification of the hazards</w:t>
      </w:r>
      <w:r w:rsidR="005C0D2A">
        <w:rPr>
          <w:rFonts w:ascii="Calibri" w:hAnsi="Calibri" w:cs="Calibri"/>
          <w:b w:val="0"/>
          <w:bCs/>
          <w:color w:val="000000" w:themeColor="text1"/>
          <w:sz w:val="22"/>
          <w:szCs w:val="22"/>
          <w:lang w:bidi="en-GB"/>
        </w:rPr>
        <w:t xml:space="preserve"> and</w:t>
      </w:r>
      <w:r w:rsidRPr="00990B47">
        <w:rPr>
          <w:rFonts w:ascii="Calibri" w:hAnsi="Calibri" w:cs="Calibri"/>
          <w:b w:val="0"/>
          <w:bCs/>
          <w:color w:val="000000" w:themeColor="text1"/>
          <w:sz w:val="22"/>
          <w:szCs w:val="22"/>
          <w:lang w:bidi="en-GB"/>
        </w:rPr>
        <w:t xml:space="preserve"> an assessment of the risks</w:t>
      </w:r>
      <w:r w:rsidR="005C0D2A">
        <w:rPr>
          <w:rFonts w:ascii="Calibri" w:hAnsi="Calibri" w:cs="Calibri"/>
          <w:b w:val="0"/>
          <w:bCs/>
          <w:color w:val="000000" w:themeColor="text1"/>
          <w:sz w:val="22"/>
          <w:szCs w:val="22"/>
          <w:lang w:bidi="en-GB"/>
        </w:rPr>
        <w:t xml:space="preserve">.  It </w:t>
      </w:r>
      <w:r w:rsidRPr="00990B47">
        <w:rPr>
          <w:rFonts w:ascii="Calibri" w:hAnsi="Calibri" w:cs="Calibri"/>
          <w:b w:val="0"/>
          <w:bCs/>
          <w:color w:val="000000" w:themeColor="text1"/>
          <w:sz w:val="22"/>
          <w:szCs w:val="22"/>
          <w:lang w:bidi="en-GB"/>
        </w:rPr>
        <w:t>must detail the control measures put in place to eliminate the risk and if that is not possible reduce it to the lowest practical level possible</w:t>
      </w:r>
      <w:r w:rsidR="009055BE" w:rsidRPr="009055BE">
        <w:rPr>
          <w:rFonts w:ascii="Calibri" w:hAnsi="Calibri" w:cs="Calibri"/>
          <w:b w:val="0"/>
          <w:bCs/>
          <w:color w:val="000000" w:themeColor="text1"/>
          <w:sz w:val="22"/>
          <w:szCs w:val="22"/>
          <w:lang w:bidi="en-GB"/>
        </w:rPr>
        <w:t xml:space="preserve">.  </w:t>
      </w:r>
      <w:r w:rsidR="009055BE" w:rsidRPr="009055BE">
        <w:rPr>
          <w:rFonts w:ascii="Calibri" w:hAnsi="Calibri" w:cs="Calibri"/>
          <w:b w:val="0"/>
          <w:bCs/>
          <w:color w:val="000000" w:themeColor="text1"/>
          <w:sz w:val="22"/>
          <w:szCs w:val="22"/>
          <w:lang w:val="en-IE" w:bidi="en-GB"/>
        </w:rPr>
        <w:t xml:space="preserve">The </w:t>
      </w:r>
      <w:r w:rsidR="005C0D2A">
        <w:rPr>
          <w:rFonts w:ascii="Calibri" w:hAnsi="Calibri" w:cs="Calibri"/>
          <w:b w:val="0"/>
          <w:bCs/>
          <w:color w:val="000000" w:themeColor="text1"/>
          <w:sz w:val="22"/>
          <w:szCs w:val="22"/>
          <w:lang w:val="en-IE" w:bidi="en-GB"/>
        </w:rPr>
        <w:t xml:space="preserve">health and </w:t>
      </w:r>
      <w:r w:rsidR="009055BE" w:rsidRPr="009055BE">
        <w:rPr>
          <w:rFonts w:ascii="Calibri" w:hAnsi="Calibri" w:cs="Calibri"/>
          <w:b w:val="0"/>
          <w:bCs/>
          <w:color w:val="000000" w:themeColor="text1"/>
          <w:sz w:val="22"/>
          <w:szCs w:val="22"/>
          <w:lang w:val="en-IE" w:bidi="en-GB"/>
        </w:rPr>
        <w:t xml:space="preserve">safety statement represents a commitment to the safety and health of staff members as well as any visitors to the workplace.  </w:t>
      </w:r>
      <w:r w:rsidR="009055BE" w:rsidRPr="009055BE">
        <w:rPr>
          <w:rFonts w:ascii="Calibri" w:hAnsi="Calibri" w:cs="Calibri"/>
          <w:b w:val="0"/>
          <w:bCs/>
          <w:color w:val="000000" w:themeColor="text1"/>
          <w:sz w:val="22"/>
          <w:szCs w:val="22"/>
          <w:lang w:bidi="en-GB"/>
        </w:rPr>
        <w:t xml:space="preserve">Writing down the </w:t>
      </w:r>
      <w:r w:rsidR="005C0D2A">
        <w:rPr>
          <w:rFonts w:ascii="Calibri" w:hAnsi="Calibri" w:cs="Calibri"/>
          <w:b w:val="0"/>
          <w:bCs/>
          <w:color w:val="000000" w:themeColor="text1"/>
          <w:sz w:val="22"/>
          <w:szCs w:val="22"/>
          <w:lang w:bidi="en-GB"/>
        </w:rPr>
        <w:t xml:space="preserve">health and </w:t>
      </w:r>
      <w:r w:rsidR="009055BE" w:rsidRPr="009055BE">
        <w:rPr>
          <w:rFonts w:ascii="Calibri" w:hAnsi="Calibri" w:cs="Calibri"/>
          <w:b w:val="0"/>
          <w:bCs/>
          <w:color w:val="000000" w:themeColor="text1"/>
          <w:sz w:val="22"/>
          <w:szCs w:val="22"/>
          <w:lang w:bidi="en-GB"/>
        </w:rPr>
        <w:t>safety statement, as well as putting in place the arrangements needed to implement and monitor it</w:t>
      </w:r>
      <w:r w:rsidR="009055BE">
        <w:rPr>
          <w:rFonts w:ascii="Calibri" w:hAnsi="Calibri" w:cs="Calibri"/>
          <w:b w:val="0"/>
          <w:bCs/>
          <w:color w:val="000000" w:themeColor="text1"/>
          <w:sz w:val="22"/>
          <w:szCs w:val="22"/>
          <w:lang w:bidi="en-GB"/>
        </w:rPr>
        <w:t>,</w:t>
      </w:r>
      <w:r w:rsidR="009055BE" w:rsidRPr="009055BE">
        <w:rPr>
          <w:rFonts w:ascii="Calibri" w:hAnsi="Calibri" w:cs="Calibri"/>
          <w:b w:val="0"/>
          <w:bCs/>
          <w:color w:val="000000" w:themeColor="text1"/>
          <w:sz w:val="22"/>
          <w:szCs w:val="22"/>
          <w:lang w:bidi="en-GB"/>
        </w:rPr>
        <w:t xml:space="preserve"> show</w:t>
      </w:r>
      <w:r w:rsidR="009055BE">
        <w:rPr>
          <w:rFonts w:ascii="Calibri" w:hAnsi="Calibri" w:cs="Calibri"/>
          <w:b w:val="0"/>
          <w:bCs/>
          <w:color w:val="000000" w:themeColor="text1"/>
          <w:sz w:val="22"/>
          <w:szCs w:val="22"/>
          <w:lang w:bidi="en-GB"/>
        </w:rPr>
        <w:t>s</w:t>
      </w:r>
      <w:r w:rsidR="009055BE" w:rsidRPr="009055BE">
        <w:rPr>
          <w:rFonts w:ascii="Calibri" w:hAnsi="Calibri" w:cs="Calibri"/>
          <w:b w:val="0"/>
          <w:bCs/>
          <w:color w:val="000000" w:themeColor="text1"/>
          <w:sz w:val="22"/>
          <w:szCs w:val="22"/>
          <w:lang w:bidi="en-GB"/>
        </w:rPr>
        <w:t xml:space="preserve"> to staff, and anyone else, that hazards have been identified and risks assessed, eliminated or controlled.</w:t>
      </w:r>
    </w:p>
    <w:p w14:paraId="1148D39A" w14:textId="77777777" w:rsidR="009055BE" w:rsidRDefault="009055BE" w:rsidP="00EA1DE3">
      <w:pPr>
        <w:pStyle w:val="SIHeader2"/>
        <w:jc w:val="both"/>
        <w:rPr>
          <w:rFonts w:ascii="Calibri" w:hAnsi="Calibri" w:cs="Calibri"/>
          <w:b w:val="0"/>
          <w:bCs/>
          <w:color w:val="000000" w:themeColor="text1"/>
          <w:sz w:val="22"/>
          <w:szCs w:val="22"/>
          <w:lang w:val="en-IE" w:bidi="en-GB"/>
        </w:rPr>
      </w:pPr>
    </w:p>
    <w:p w14:paraId="1B4BBC90" w14:textId="2E626EFE" w:rsidR="00EA1DE3" w:rsidRPr="009055BE" w:rsidRDefault="00EA1DE3" w:rsidP="00EA1DE3">
      <w:pPr>
        <w:pStyle w:val="SIHeader2"/>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A health and safety statement should include:</w:t>
      </w:r>
    </w:p>
    <w:p w14:paraId="2ACC879D" w14:textId="77777777" w:rsidR="00535FA1" w:rsidRDefault="00535FA1" w:rsidP="00535FA1">
      <w:pPr>
        <w:pStyle w:val="SIHeader2"/>
        <w:numPr>
          <w:ilvl w:val="0"/>
          <w:numId w:val="24"/>
        </w:numPr>
        <w:jc w:val="both"/>
        <w:rPr>
          <w:rFonts w:ascii="Calibri" w:hAnsi="Calibri" w:cs="Calibri"/>
          <w:b w:val="0"/>
          <w:bCs/>
          <w:color w:val="000000" w:themeColor="text1"/>
          <w:sz w:val="22"/>
          <w:szCs w:val="22"/>
          <w:lang w:val="en-IE" w:bidi="en-GB"/>
        </w:rPr>
      </w:pPr>
      <w:r>
        <w:rPr>
          <w:rFonts w:ascii="Calibri" w:hAnsi="Calibri" w:cs="Calibri"/>
          <w:b w:val="0"/>
          <w:bCs/>
          <w:color w:val="000000" w:themeColor="text1"/>
          <w:sz w:val="22"/>
          <w:szCs w:val="22"/>
          <w:lang w:val="en-GB" w:bidi="en-GB"/>
        </w:rPr>
        <w:t>a</w:t>
      </w:r>
      <w:r w:rsidR="009055BE" w:rsidRPr="009055BE">
        <w:rPr>
          <w:rFonts w:ascii="Calibri" w:hAnsi="Calibri" w:cs="Calibri"/>
          <w:b w:val="0"/>
          <w:bCs/>
          <w:color w:val="000000" w:themeColor="text1"/>
          <w:sz w:val="22"/>
          <w:szCs w:val="22"/>
          <w:lang w:val="en-GB" w:bidi="en-GB"/>
        </w:rPr>
        <w:t xml:space="preserve"> statement as to</w:t>
      </w:r>
      <w:r w:rsidR="009055BE" w:rsidRPr="009055BE">
        <w:rPr>
          <w:rFonts w:ascii="Calibri" w:hAnsi="Calibri" w:cs="Calibri"/>
          <w:b w:val="0"/>
          <w:bCs/>
          <w:color w:val="000000" w:themeColor="text1"/>
          <w:sz w:val="22"/>
          <w:szCs w:val="22"/>
          <w:lang w:val="en-IE" w:bidi="en-GB"/>
        </w:rPr>
        <w:t xml:space="preserve"> how the employer will ensure</w:t>
      </w:r>
      <w:r>
        <w:rPr>
          <w:rFonts w:ascii="Calibri" w:hAnsi="Calibri" w:cs="Calibri"/>
          <w:b w:val="0"/>
          <w:bCs/>
          <w:color w:val="000000" w:themeColor="text1"/>
          <w:sz w:val="22"/>
          <w:szCs w:val="22"/>
          <w:lang w:val="en-IE" w:bidi="en-GB"/>
        </w:rPr>
        <w:t>:</w:t>
      </w:r>
    </w:p>
    <w:p w14:paraId="19D35B06" w14:textId="71B43E72" w:rsidR="009055BE" w:rsidRPr="00535FA1" w:rsidRDefault="009055BE" w:rsidP="00535FA1">
      <w:pPr>
        <w:pStyle w:val="SIHeader2"/>
        <w:numPr>
          <w:ilvl w:val="1"/>
          <w:numId w:val="24"/>
        </w:numPr>
        <w:jc w:val="both"/>
        <w:rPr>
          <w:rFonts w:ascii="Calibri" w:hAnsi="Calibri" w:cs="Calibri"/>
          <w:b w:val="0"/>
          <w:bCs/>
          <w:color w:val="000000" w:themeColor="text1"/>
          <w:sz w:val="22"/>
          <w:szCs w:val="22"/>
          <w:lang w:val="en-IE" w:bidi="en-GB"/>
        </w:rPr>
      </w:pPr>
      <w:r w:rsidRPr="00535FA1">
        <w:rPr>
          <w:rFonts w:ascii="Calibri" w:hAnsi="Calibri" w:cs="Calibri"/>
          <w:b w:val="0"/>
          <w:bCs/>
          <w:color w:val="000000" w:themeColor="text1"/>
          <w:sz w:val="22"/>
          <w:szCs w:val="22"/>
          <w:lang w:val="en-IE" w:bidi="en-GB"/>
        </w:rPr>
        <w:t xml:space="preserve">the </w:t>
      </w:r>
      <w:r w:rsidRPr="009055BE">
        <w:rPr>
          <w:rFonts w:ascii="Calibri" w:hAnsi="Calibri" w:cs="Calibri"/>
          <w:b w:val="0"/>
          <w:bCs/>
          <w:color w:val="000000" w:themeColor="text1"/>
          <w:sz w:val="22"/>
          <w:szCs w:val="22"/>
          <w:lang w:val="en-IE" w:bidi="en-GB"/>
        </w:rPr>
        <w:t>safety and health</w:t>
      </w:r>
      <w:r w:rsidRPr="00535FA1">
        <w:rPr>
          <w:rFonts w:ascii="Calibri" w:hAnsi="Calibri" w:cs="Calibri"/>
          <w:b w:val="0"/>
          <w:bCs/>
          <w:color w:val="000000" w:themeColor="text1"/>
          <w:sz w:val="22"/>
          <w:szCs w:val="22"/>
          <w:lang w:val="en-IE" w:bidi="en-GB"/>
        </w:rPr>
        <w:t xml:space="preserve"> of employees while at work</w:t>
      </w:r>
    </w:p>
    <w:p w14:paraId="7090A6EF" w14:textId="2EDF69A7" w:rsidR="009055BE" w:rsidRPr="009055BE" w:rsidRDefault="009055BE" w:rsidP="00535FA1">
      <w:pPr>
        <w:pStyle w:val="SIHeader2"/>
        <w:numPr>
          <w:ilvl w:val="1"/>
          <w:numId w:val="24"/>
        </w:numPr>
        <w:jc w:val="both"/>
        <w:rPr>
          <w:rFonts w:ascii="Calibri" w:hAnsi="Calibri" w:cs="Calibri"/>
          <w:b w:val="0"/>
          <w:bCs/>
          <w:color w:val="000000" w:themeColor="text1"/>
          <w:sz w:val="22"/>
          <w:szCs w:val="22"/>
          <w:lang w:bidi="en-GB"/>
        </w:rPr>
      </w:pPr>
      <w:r w:rsidRPr="009055BE">
        <w:rPr>
          <w:rFonts w:ascii="Calibri" w:hAnsi="Calibri" w:cs="Calibri"/>
          <w:b w:val="0"/>
          <w:bCs/>
          <w:color w:val="000000" w:themeColor="text1"/>
          <w:sz w:val="22"/>
          <w:szCs w:val="22"/>
          <w:lang w:bidi="en-GB"/>
        </w:rPr>
        <w:t>the safety and health of other people who might be at the workplace, including customers, visitors and members of the public</w:t>
      </w:r>
    </w:p>
    <w:p w14:paraId="2770D32F" w14:textId="77777777" w:rsidR="009055BE" w:rsidRDefault="009055BE" w:rsidP="009055BE">
      <w:pPr>
        <w:pStyle w:val="SIHeader2"/>
        <w:numPr>
          <w:ilvl w:val="0"/>
          <w:numId w:val="24"/>
        </w:numPr>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the resources necessary to maintain and review safety and health laws and standards</w:t>
      </w:r>
    </w:p>
    <w:p w14:paraId="419D3DEF" w14:textId="04F9552D" w:rsidR="009055BE" w:rsidRDefault="009055BE" w:rsidP="009055BE">
      <w:pPr>
        <w:pStyle w:val="SIHeader2"/>
        <w:numPr>
          <w:ilvl w:val="0"/>
          <w:numId w:val="24"/>
        </w:numPr>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 xml:space="preserve"> </w:t>
      </w:r>
      <w:r>
        <w:rPr>
          <w:rFonts w:ascii="Calibri" w:hAnsi="Calibri" w:cs="Calibri"/>
          <w:b w:val="0"/>
          <w:bCs/>
          <w:color w:val="000000" w:themeColor="text1"/>
          <w:sz w:val="22"/>
          <w:szCs w:val="22"/>
          <w:lang w:val="en-IE" w:bidi="en-GB"/>
        </w:rPr>
        <w:t>reference to</w:t>
      </w:r>
      <w:r w:rsidRPr="009055BE">
        <w:rPr>
          <w:rFonts w:ascii="Calibri" w:hAnsi="Calibri" w:cs="Calibri"/>
          <w:b w:val="0"/>
          <w:bCs/>
          <w:color w:val="000000" w:themeColor="text1"/>
          <w:sz w:val="22"/>
          <w:szCs w:val="22"/>
          <w:lang w:val="en-IE" w:bidi="en-GB"/>
        </w:rPr>
        <w:t xml:space="preserve"> all work activities, including</w:t>
      </w:r>
      <w:r>
        <w:rPr>
          <w:rFonts w:ascii="Calibri" w:hAnsi="Calibri" w:cs="Calibri"/>
          <w:b w:val="0"/>
          <w:bCs/>
          <w:color w:val="000000" w:themeColor="text1"/>
          <w:sz w:val="22"/>
          <w:szCs w:val="22"/>
          <w:lang w:val="en-IE" w:bidi="en-GB"/>
        </w:rPr>
        <w:t>:</w:t>
      </w:r>
    </w:p>
    <w:p w14:paraId="2D9454E2" w14:textId="77777777" w:rsidR="009055BE" w:rsidRDefault="009055BE" w:rsidP="009055BE">
      <w:pPr>
        <w:pStyle w:val="SIHeader2"/>
        <w:numPr>
          <w:ilvl w:val="1"/>
          <w:numId w:val="24"/>
        </w:numPr>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the selection of competent people, equipment and materials</w:t>
      </w:r>
    </w:p>
    <w:p w14:paraId="72D927C1" w14:textId="77777777" w:rsidR="009055BE" w:rsidRDefault="009055BE" w:rsidP="009055BE">
      <w:pPr>
        <w:pStyle w:val="SIHeader2"/>
        <w:numPr>
          <w:ilvl w:val="1"/>
          <w:numId w:val="24"/>
        </w:numPr>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the way work is done</w:t>
      </w:r>
    </w:p>
    <w:p w14:paraId="4902779E" w14:textId="77777777" w:rsidR="009055BE" w:rsidRDefault="009055BE" w:rsidP="009055BE">
      <w:pPr>
        <w:pStyle w:val="SIHeader2"/>
        <w:numPr>
          <w:ilvl w:val="1"/>
          <w:numId w:val="24"/>
        </w:numPr>
        <w:jc w:val="both"/>
        <w:rPr>
          <w:rFonts w:ascii="Calibri" w:hAnsi="Calibri" w:cs="Calibri"/>
          <w:b w:val="0"/>
          <w:bCs/>
          <w:color w:val="000000" w:themeColor="text1"/>
          <w:sz w:val="22"/>
          <w:szCs w:val="22"/>
          <w:lang w:val="en-IE" w:bidi="en-GB"/>
        </w:rPr>
      </w:pPr>
      <w:r w:rsidRPr="009055BE">
        <w:rPr>
          <w:rFonts w:ascii="Calibri" w:hAnsi="Calibri" w:cs="Calibri"/>
          <w:b w:val="0"/>
          <w:bCs/>
          <w:color w:val="000000" w:themeColor="text1"/>
          <w:sz w:val="22"/>
          <w:szCs w:val="22"/>
          <w:lang w:val="en-IE" w:bidi="en-GB"/>
        </w:rPr>
        <w:t xml:space="preserve">how goods and services are designed and provided </w:t>
      </w:r>
    </w:p>
    <w:p w14:paraId="12B0E6D0" w14:textId="77777777" w:rsidR="00EA1DE3" w:rsidRDefault="00EA1DE3" w:rsidP="002149EF">
      <w:pPr>
        <w:pStyle w:val="SIHeader2"/>
      </w:pPr>
    </w:p>
    <w:p w14:paraId="06879C26" w14:textId="4F7DCF16" w:rsidR="002149EF" w:rsidRPr="0064030F" w:rsidRDefault="002149EF" w:rsidP="002149EF">
      <w:pPr>
        <w:pStyle w:val="SIHeader2"/>
      </w:pPr>
      <w:r>
        <w:t xml:space="preserve">What is a </w:t>
      </w:r>
      <w:r w:rsidR="005C0D2A">
        <w:t>F</w:t>
      </w:r>
      <w:r>
        <w:t xml:space="preserve">irst </w:t>
      </w:r>
      <w:r w:rsidR="005C0D2A">
        <w:t>A</w:t>
      </w:r>
      <w:r>
        <w:t xml:space="preserve">id </w:t>
      </w:r>
      <w:r w:rsidR="005C0D2A">
        <w:t>R</w:t>
      </w:r>
      <w:r>
        <w:t>egister?</w:t>
      </w:r>
    </w:p>
    <w:p w14:paraId="5319AB3F" w14:textId="6936D498" w:rsidR="009055BE" w:rsidRDefault="009055BE" w:rsidP="009055BE">
      <w:pPr>
        <w:jc w:val="both"/>
        <w:rPr>
          <w:rFonts w:ascii="Calibri" w:hAnsi="Calibri" w:cs="Calibri"/>
          <w:sz w:val="22"/>
          <w:szCs w:val="22"/>
        </w:rPr>
      </w:pPr>
      <w:r w:rsidRPr="0BC00ECD">
        <w:rPr>
          <w:rFonts w:ascii="Calibri" w:hAnsi="Calibri" w:cs="Calibri"/>
          <w:sz w:val="22"/>
          <w:szCs w:val="22"/>
        </w:rPr>
        <w:t xml:space="preserve">A First Aid Register is used to record </w:t>
      </w:r>
      <w:r w:rsidR="00126B9F" w:rsidRPr="0BC00ECD">
        <w:rPr>
          <w:rFonts w:ascii="Calibri" w:hAnsi="Calibri" w:cs="Calibri"/>
          <w:sz w:val="22"/>
          <w:szCs w:val="22"/>
        </w:rPr>
        <w:t xml:space="preserve">minor or </w:t>
      </w:r>
      <w:r w:rsidRPr="0BC00ECD">
        <w:rPr>
          <w:rFonts w:ascii="Calibri" w:hAnsi="Calibri" w:cs="Calibri"/>
          <w:sz w:val="22"/>
          <w:szCs w:val="22"/>
        </w:rPr>
        <w:t>non-</w:t>
      </w:r>
      <w:r w:rsidR="78DB689C" w:rsidRPr="0BC00ECD">
        <w:rPr>
          <w:rFonts w:ascii="Calibri" w:hAnsi="Calibri" w:cs="Calibri"/>
          <w:sz w:val="22"/>
          <w:szCs w:val="22"/>
        </w:rPr>
        <w:t>work-related</w:t>
      </w:r>
      <w:r w:rsidRPr="0BC00ECD">
        <w:rPr>
          <w:rFonts w:ascii="Calibri" w:hAnsi="Calibri" w:cs="Calibri"/>
          <w:sz w:val="22"/>
          <w:szCs w:val="22"/>
        </w:rPr>
        <w:t xml:space="preserve"> incidents that require first aid treatment </w:t>
      </w:r>
      <w:r w:rsidR="00126B9F" w:rsidRPr="0BC00ECD">
        <w:rPr>
          <w:rFonts w:ascii="Calibri" w:hAnsi="Calibri" w:cs="Calibri"/>
          <w:sz w:val="22"/>
          <w:szCs w:val="22"/>
        </w:rPr>
        <w:t>at the workplace</w:t>
      </w:r>
      <w:r w:rsidRPr="0BC00ECD">
        <w:rPr>
          <w:rFonts w:ascii="Calibri" w:hAnsi="Calibri" w:cs="Calibri"/>
          <w:sz w:val="22"/>
          <w:szCs w:val="22"/>
        </w:rPr>
        <w:t xml:space="preserve">. For example, providing a fresh Band-Aid for a cut. </w:t>
      </w:r>
      <w:r w:rsidR="00126B9F" w:rsidRPr="0BC00ECD">
        <w:rPr>
          <w:rFonts w:ascii="Calibri" w:hAnsi="Calibri" w:cs="Calibri"/>
          <w:sz w:val="22"/>
          <w:szCs w:val="22"/>
        </w:rPr>
        <w:t>(</w:t>
      </w:r>
      <w:r w:rsidR="5C810160" w:rsidRPr="0BC00ECD">
        <w:rPr>
          <w:rFonts w:ascii="Calibri" w:hAnsi="Calibri" w:cs="Calibri"/>
          <w:sz w:val="22"/>
          <w:szCs w:val="22"/>
        </w:rPr>
        <w:t>Generally,</w:t>
      </w:r>
      <w:r w:rsidR="00126B9F" w:rsidRPr="0BC00ECD">
        <w:rPr>
          <w:rFonts w:ascii="Calibri" w:hAnsi="Calibri" w:cs="Calibri"/>
          <w:sz w:val="22"/>
          <w:szCs w:val="22"/>
        </w:rPr>
        <w:t xml:space="preserve"> the Health and Safety Statement will recommend that more serious workplace incidents are recorded on an </w:t>
      </w:r>
      <w:r w:rsidRPr="0BC00ECD">
        <w:rPr>
          <w:rFonts w:ascii="Calibri" w:hAnsi="Calibri" w:cs="Calibri"/>
          <w:b/>
          <w:bCs/>
          <w:sz w:val="22"/>
          <w:szCs w:val="22"/>
        </w:rPr>
        <w:t>Incident</w:t>
      </w:r>
      <w:r w:rsidR="00126B9F" w:rsidRPr="0BC00ECD">
        <w:rPr>
          <w:rFonts w:ascii="Calibri" w:hAnsi="Calibri" w:cs="Calibri"/>
          <w:b/>
          <w:bCs/>
          <w:sz w:val="22"/>
          <w:szCs w:val="22"/>
        </w:rPr>
        <w:t>/Accident</w:t>
      </w:r>
      <w:r w:rsidRPr="0BC00ECD">
        <w:rPr>
          <w:rFonts w:ascii="Calibri" w:hAnsi="Calibri" w:cs="Calibri"/>
          <w:b/>
          <w:bCs/>
          <w:sz w:val="22"/>
          <w:szCs w:val="22"/>
        </w:rPr>
        <w:t xml:space="preserve"> Report Form.</w:t>
      </w:r>
      <w:r w:rsidR="00126B9F" w:rsidRPr="0BC00ECD">
        <w:rPr>
          <w:rFonts w:ascii="Calibri" w:hAnsi="Calibri" w:cs="Calibri"/>
          <w:b/>
          <w:bCs/>
          <w:sz w:val="22"/>
          <w:szCs w:val="22"/>
        </w:rPr>
        <w:t>)</w:t>
      </w:r>
      <w:r w:rsidRPr="0BC00ECD">
        <w:rPr>
          <w:rFonts w:ascii="Calibri" w:hAnsi="Calibri" w:cs="Calibri"/>
          <w:b/>
          <w:bCs/>
          <w:sz w:val="22"/>
          <w:szCs w:val="22"/>
        </w:rPr>
        <w:t xml:space="preserve"> </w:t>
      </w:r>
      <w:r w:rsidR="00126B9F" w:rsidRPr="0BC00ECD">
        <w:rPr>
          <w:rFonts w:ascii="Calibri" w:hAnsi="Calibri" w:cs="Calibri"/>
          <w:sz w:val="22"/>
          <w:szCs w:val="22"/>
        </w:rPr>
        <w:t xml:space="preserve"> A first aid </w:t>
      </w:r>
      <w:r w:rsidRPr="0BC00ECD">
        <w:rPr>
          <w:rFonts w:ascii="Calibri" w:hAnsi="Calibri" w:cs="Calibri"/>
          <w:sz w:val="22"/>
          <w:szCs w:val="22"/>
        </w:rPr>
        <w:t xml:space="preserve">register </w:t>
      </w:r>
      <w:r w:rsidR="00126B9F" w:rsidRPr="0BC00ECD">
        <w:rPr>
          <w:rFonts w:ascii="Calibri" w:hAnsi="Calibri" w:cs="Calibri"/>
          <w:sz w:val="22"/>
          <w:szCs w:val="22"/>
        </w:rPr>
        <w:t>will often be</w:t>
      </w:r>
      <w:r w:rsidRPr="0BC00ECD">
        <w:rPr>
          <w:rFonts w:ascii="Calibri" w:hAnsi="Calibri" w:cs="Calibri"/>
          <w:sz w:val="22"/>
          <w:szCs w:val="22"/>
        </w:rPr>
        <w:t xml:space="preserve"> fixed inside the door/lid of a first aid kit</w:t>
      </w:r>
      <w:r w:rsidR="00126B9F" w:rsidRPr="0BC00ECD">
        <w:rPr>
          <w:rFonts w:ascii="Calibri" w:hAnsi="Calibri" w:cs="Calibri"/>
          <w:sz w:val="22"/>
          <w:szCs w:val="22"/>
        </w:rPr>
        <w:t>, which all businesses should have on site</w:t>
      </w:r>
      <w:r w:rsidRPr="0BC00ECD">
        <w:rPr>
          <w:rFonts w:ascii="Calibri" w:hAnsi="Calibri" w:cs="Calibri"/>
          <w:sz w:val="22"/>
          <w:szCs w:val="22"/>
        </w:rPr>
        <w:t>.</w:t>
      </w:r>
      <w:r w:rsidR="00126B9F" w:rsidRPr="0BC00ECD">
        <w:rPr>
          <w:rFonts w:ascii="Calibri" w:hAnsi="Calibri" w:cs="Calibri"/>
          <w:sz w:val="22"/>
          <w:szCs w:val="22"/>
        </w:rPr>
        <w:t xml:space="preserve">  A first aid register will record detail such as:</w:t>
      </w:r>
    </w:p>
    <w:p w14:paraId="1A8CC39D" w14:textId="317625BC"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Name of injured person</w:t>
      </w:r>
    </w:p>
    <w:p w14:paraId="11CF9C88" w14:textId="6E45B19C"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Date</w:t>
      </w:r>
    </w:p>
    <w:p w14:paraId="02BBAC4E" w14:textId="10A20569"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Time</w:t>
      </w:r>
    </w:p>
    <w:p w14:paraId="32B64425" w14:textId="33136DAC"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Nature of injury e.g., laceration</w:t>
      </w:r>
    </w:p>
    <w:p w14:paraId="2D7FECE1" w14:textId="274B4497"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Body part treated</w:t>
      </w:r>
    </w:p>
    <w:p w14:paraId="0D9313F3" w14:textId="27EC6206"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Treatment required</w:t>
      </w:r>
    </w:p>
    <w:p w14:paraId="32795107" w14:textId="1BA2E8C9" w:rsidR="00126B9F" w:rsidRPr="00126B9F" w:rsidRDefault="00126B9F" w:rsidP="00126B9F">
      <w:pPr>
        <w:pStyle w:val="ListParagraph"/>
        <w:numPr>
          <w:ilvl w:val="0"/>
          <w:numId w:val="26"/>
        </w:numPr>
        <w:jc w:val="both"/>
        <w:rPr>
          <w:rFonts w:ascii="Calibri" w:hAnsi="Calibri" w:cs="Calibri"/>
          <w:sz w:val="22"/>
          <w:szCs w:val="22"/>
        </w:rPr>
      </w:pPr>
      <w:r w:rsidRPr="00126B9F">
        <w:rPr>
          <w:rFonts w:ascii="Calibri" w:hAnsi="Calibri" w:cs="Calibri"/>
          <w:sz w:val="22"/>
          <w:szCs w:val="22"/>
        </w:rPr>
        <w:t xml:space="preserve">Person helping the injured person </w:t>
      </w:r>
    </w:p>
    <w:p w14:paraId="5F7FA2FD" w14:textId="77777777" w:rsidR="00126B9F" w:rsidRDefault="00126B9F" w:rsidP="00EA1DE3">
      <w:pPr>
        <w:jc w:val="both"/>
        <w:rPr>
          <w:rFonts w:ascii="Calibri" w:hAnsi="Calibri" w:cs="Calibri"/>
          <w:sz w:val="22"/>
          <w:szCs w:val="22"/>
        </w:rPr>
      </w:pPr>
    </w:p>
    <w:p w14:paraId="4E0DF936" w14:textId="5BF6EF88" w:rsidR="00EA1DE3" w:rsidRPr="00EA1DE3" w:rsidRDefault="002149EF" w:rsidP="00EA1DE3">
      <w:pPr>
        <w:jc w:val="both"/>
        <w:rPr>
          <w:rFonts w:ascii="Calibri" w:hAnsi="Calibri" w:cs="Calibri"/>
          <w:sz w:val="22"/>
          <w:szCs w:val="22"/>
        </w:rPr>
      </w:pPr>
      <w:r w:rsidRPr="2D8DA8EF">
        <w:rPr>
          <w:rFonts w:ascii="Calibri" w:hAnsi="Calibri" w:cs="Calibri"/>
          <w:sz w:val="22"/>
          <w:szCs w:val="22"/>
        </w:rPr>
        <w:t xml:space="preserve">By having first aid equipment </w:t>
      </w:r>
      <w:r w:rsidR="00126B9F" w:rsidRPr="2D8DA8EF">
        <w:rPr>
          <w:rFonts w:ascii="Calibri" w:hAnsi="Calibri" w:cs="Calibri"/>
          <w:sz w:val="22"/>
          <w:szCs w:val="22"/>
        </w:rPr>
        <w:t>(</w:t>
      </w:r>
      <w:r w:rsidRPr="2D8DA8EF">
        <w:rPr>
          <w:rFonts w:ascii="Calibri" w:hAnsi="Calibri" w:cs="Calibri"/>
          <w:sz w:val="22"/>
          <w:szCs w:val="22"/>
        </w:rPr>
        <w:t>and p</w:t>
      </w:r>
      <w:r w:rsidR="00126B9F" w:rsidRPr="2D8DA8EF">
        <w:rPr>
          <w:rFonts w:ascii="Calibri" w:hAnsi="Calibri" w:cs="Calibri"/>
          <w:sz w:val="22"/>
          <w:szCs w:val="22"/>
        </w:rPr>
        <w:t>otentially</w:t>
      </w:r>
      <w:r w:rsidRPr="2D8DA8EF">
        <w:rPr>
          <w:rFonts w:ascii="Calibri" w:hAnsi="Calibri" w:cs="Calibri"/>
          <w:sz w:val="22"/>
          <w:szCs w:val="22"/>
        </w:rPr>
        <w:t xml:space="preserve"> </w:t>
      </w:r>
      <w:r w:rsidR="00126B9F" w:rsidRPr="2D8DA8EF">
        <w:rPr>
          <w:rFonts w:ascii="Calibri" w:hAnsi="Calibri" w:cs="Calibri"/>
          <w:sz w:val="22"/>
          <w:szCs w:val="22"/>
        </w:rPr>
        <w:t xml:space="preserve">a </w:t>
      </w:r>
      <w:r w:rsidRPr="2D8DA8EF">
        <w:rPr>
          <w:rFonts w:ascii="Calibri" w:hAnsi="Calibri" w:cs="Calibri"/>
          <w:sz w:val="22"/>
          <w:szCs w:val="22"/>
        </w:rPr>
        <w:t>trained first aider in the workplace</w:t>
      </w:r>
      <w:r w:rsidR="00126B9F" w:rsidRPr="2D8DA8EF">
        <w:rPr>
          <w:rFonts w:ascii="Calibri" w:hAnsi="Calibri" w:cs="Calibri"/>
          <w:sz w:val="22"/>
          <w:szCs w:val="22"/>
        </w:rPr>
        <w:t>)</w:t>
      </w:r>
      <w:r w:rsidRPr="2D8DA8EF">
        <w:rPr>
          <w:rFonts w:ascii="Calibri" w:hAnsi="Calibri" w:cs="Calibri"/>
          <w:sz w:val="22"/>
          <w:szCs w:val="22"/>
        </w:rPr>
        <w:t>, minor accidents can be treated immediately.  Employers must comply with the Occupational First Aid Regulations, which are part of the Safety, Health and Welfare at Work Regulations 2007</w:t>
      </w:r>
      <w:r w:rsidR="00EA1DE3" w:rsidRPr="2D8DA8EF">
        <w:rPr>
          <w:rFonts w:ascii="Calibri" w:hAnsi="Calibri" w:cs="Calibri"/>
          <w:sz w:val="22"/>
          <w:szCs w:val="22"/>
        </w:rPr>
        <w:t xml:space="preserve">.  Those regulations state that a workplace with up to 99 employees should have someone on-site with a first-aid qualification, if the safety statement risk assessment shows it necessary.  </w:t>
      </w:r>
      <w:r w:rsidR="00126B9F" w:rsidRPr="2D8DA8EF">
        <w:rPr>
          <w:rFonts w:ascii="Calibri" w:hAnsi="Calibri" w:cs="Calibri"/>
          <w:sz w:val="22"/>
          <w:szCs w:val="22"/>
        </w:rPr>
        <w:t xml:space="preserve">In other cases a first aid register and first aid kit may be sufficient. </w:t>
      </w:r>
    </w:p>
    <w:p w14:paraId="0ACFEECE" w14:textId="19E30910" w:rsidR="00045F9C" w:rsidRDefault="00045F9C" w:rsidP="00045F9C">
      <w:pPr>
        <w:pStyle w:val="SIHeader2"/>
        <w:spacing w:after="960"/>
        <w:ind w:right="-204"/>
      </w:pPr>
    </w:p>
    <w:p w14:paraId="56232672" w14:textId="4783E948" w:rsidR="002149EF" w:rsidRPr="0064030F" w:rsidRDefault="002149EF" w:rsidP="002149EF">
      <w:pPr>
        <w:pStyle w:val="SIHeader2"/>
      </w:pPr>
      <w:r>
        <w:lastRenderedPageBreak/>
        <w:t xml:space="preserve">What is </w:t>
      </w:r>
      <w:r w:rsidR="00126B9F">
        <w:t>Incident/A</w:t>
      </w:r>
      <w:r>
        <w:t>ccident reporting?</w:t>
      </w:r>
    </w:p>
    <w:p w14:paraId="40101CC4" w14:textId="69BF8010" w:rsidR="00535FA1" w:rsidRDefault="00535FA1" w:rsidP="00535FA1">
      <w:pPr>
        <w:jc w:val="both"/>
        <w:rPr>
          <w:rFonts w:ascii="Calibri" w:hAnsi="Calibri" w:cs="Calibri"/>
          <w:sz w:val="22"/>
          <w:szCs w:val="22"/>
        </w:rPr>
      </w:pPr>
      <w:r w:rsidRPr="00535FA1">
        <w:rPr>
          <w:rFonts w:ascii="Calibri" w:hAnsi="Calibri" w:cs="Calibri"/>
          <w:sz w:val="22"/>
          <w:szCs w:val="22"/>
        </w:rPr>
        <w:t>An incident report is a form to document all workplace illnesses, injuries, near misses and accidents. An incident report should be completed at the time an incident occurs no matter how minor an injury is</w:t>
      </w:r>
      <w:r>
        <w:rPr>
          <w:rFonts w:ascii="Calibri" w:hAnsi="Calibri" w:cs="Calibri"/>
          <w:sz w:val="22"/>
          <w:szCs w:val="22"/>
        </w:rPr>
        <w:t xml:space="preserve">.  </w:t>
      </w:r>
      <w:r w:rsidRPr="00535FA1">
        <w:rPr>
          <w:rFonts w:ascii="Calibri" w:hAnsi="Calibri" w:cs="Calibri"/>
          <w:sz w:val="22"/>
          <w:szCs w:val="22"/>
        </w:rPr>
        <w:t xml:space="preserve">Effective procedures following workplace incidents are key in cultivating a culture of safety within </w:t>
      </w:r>
      <w:r>
        <w:rPr>
          <w:rFonts w:ascii="Calibri" w:hAnsi="Calibri" w:cs="Calibri"/>
          <w:sz w:val="22"/>
          <w:szCs w:val="22"/>
        </w:rPr>
        <w:t>the</w:t>
      </w:r>
      <w:r w:rsidRPr="00535FA1">
        <w:rPr>
          <w:rFonts w:ascii="Calibri" w:hAnsi="Calibri" w:cs="Calibri"/>
          <w:sz w:val="22"/>
          <w:szCs w:val="22"/>
        </w:rPr>
        <w:t xml:space="preserve"> </w:t>
      </w:r>
      <w:r>
        <w:rPr>
          <w:rFonts w:ascii="Calibri" w:hAnsi="Calibri" w:cs="Calibri"/>
          <w:sz w:val="22"/>
          <w:szCs w:val="22"/>
        </w:rPr>
        <w:t>organisation</w:t>
      </w:r>
      <w:r w:rsidRPr="00535FA1">
        <w:rPr>
          <w:rFonts w:ascii="Calibri" w:hAnsi="Calibri" w:cs="Calibri"/>
          <w:sz w:val="22"/>
          <w:szCs w:val="22"/>
        </w:rPr>
        <w:t>. Every incident should be the impetus for a risk management review, with the end goal to be avoiding a similar event at any stage in the future.</w:t>
      </w:r>
      <w:r>
        <w:rPr>
          <w:rFonts w:ascii="Calibri" w:hAnsi="Calibri" w:cs="Calibri"/>
          <w:sz w:val="22"/>
          <w:szCs w:val="22"/>
        </w:rPr>
        <w:t xml:space="preserve">  The following elements should be included in an incident report:</w:t>
      </w:r>
    </w:p>
    <w:p w14:paraId="1DF70009" w14:textId="46F6018C" w:rsidR="00535FA1" w:rsidRPr="00535FA1" w:rsidRDefault="00535FA1" w:rsidP="00535FA1">
      <w:pPr>
        <w:pStyle w:val="ListParagraph"/>
        <w:numPr>
          <w:ilvl w:val="0"/>
          <w:numId w:val="30"/>
        </w:numPr>
        <w:jc w:val="both"/>
        <w:rPr>
          <w:rFonts w:ascii="Calibri" w:hAnsi="Calibri" w:cs="Calibri"/>
          <w:sz w:val="22"/>
          <w:szCs w:val="22"/>
        </w:rPr>
      </w:pPr>
      <w:r w:rsidRPr="00535FA1">
        <w:rPr>
          <w:rFonts w:ascii="Calibri" w:hAnsi="Calibri" w:cs="Calibri"/>
          <w:sz w:val="22"/>
          <w:szCs w:val="22"/>
        </w:rPr>
        <w:t>Specific details and description - the more specific the incident report, the more use it will be when making corrective decisions</w:t>
      </w:r>
    </w:p>
    <w:p w14:paraId="27AA3902" w14:textId="77777777" w:rsidR="00535FA1" w:rsidRPr="00535FA1" w:rsidRDefault="00535FA1" w:rsidP="00535FA1">
      <w:pPr>
        <w:pStyle w:val="ListParagraph"/>
        <w:numPr>
          <w:ilvl w:val="0"/>
          <w:numId w:val="30"/>
        </w:numPr>
        <w:jc w:val="both"/>
        <w:rPr>
          <w:rFonts w:ascii="Calibri" w:hAnsi="Calibri" w:cs="Calibri"/>
          <w:sz w:val="22"/>
          <w:szCs w:val="22"/>
        </w:rPr>
      </w:pPr>
      <w:r w:rsidRPr="00535FA1">
        <w:rPr>
          <w:rFonts w:ascii="Calibri" w:hAnsi="Calibri" w:cs="Calibri"/>
          <w:sz w:val="22"/>
          <w:szCs w:val="22"/>
        </w:rPr>
        <w:t>Facts only and an objective tone - opinions can cloud accuracy and distract from the details.</w:t>
      </w:r>
    </w:p>
    <w:p w14:paraId="66A62B8D" w14:textId="279B2355" w:rsidR="00535FA1" w:rsidRPr="00535FA1" w:rsidRDefault="00535FA1" w:rsidP="00535FA1">
      <w:pPr>
        <w:pStyle w:val="ListParagraph"/>
        <w:numPr>
          <w:ilvl w:val="0"/>
          <w:numId w:val="30"/>
        </w:numPr>
        <w:jc w:val="both"/>
        <w:rPr>
          <w:rFonts w:ascii="Calibri" w:hAnsi="Calibri" w:cs="Calibri"/>
          <w:sz w:val="22"/>
          <w:szCs w:val="22"/>
        </w:rPr>
      </w:pPr>
      <w:r w:rsidRPr="00535FA1">
        <w:rPr>
          <w:rFonts w:ascii="Calibri" w:hAnsi="Calibri" w:cs="Calibri"/>
          <w:sz w:val="22"/>
          <w:szCs w:val="22"/>
        </w:rPr>
        <w:t>Witness statements – to support the accuracy of the report</w:t>
      </w:r>
    </w:p>
    <w:p w14:paraId="2E2A4B65" w14:textId="14BD1E96" w:rsidR="00535FA1" w:rsidRPr="00535FA1" w:rsidRDefault="00535FA1" w:rsidP="00535FA1">
      <w:pPr>
        <w:pStyle w:val="ListParagraph"/>
        <w:numPr>
          <w:ilvl w:val="0"/>
          <w:numId w:val="30"/>
        </w:numPr>
        <w:jc w:val="both"/>
        <w:rPr>
          <w:rFonts w:ascii="Calibri" w:hAnsi="Calibri" w:cs="Calibri"/>
          <w:sz w:val="22"/>
          <w:szCs w:val="22"/>
        </w:rPr>
      </w:pPr>
      <w:r w:rsidRPr="00535FA1">
        <w:rPr>
          <w:rFonts w:ascii="Calibri" w:hAnsi="Calibri" w:cs="Calibri"/>
          <w:sz w:val="22"/>
          <w:szCs w:val="22"/>
        </w:rPr>
        <w:t>Any photographs or other supplementary information</w:t>
      </w:r>
    </w:p>
    <w:p w14:paraId="364B0FEC" w14:textId="3E58EB8C" w:rsidR="00535FA1" w:rsidRPr="00535FA1" w:rsidRDefault="00535FA1" w:rsidP="00535FA1">
      <w:pPr>
        <w:pStyle w:val="ListParagraph"/>
        <w:numPr>
          <w:ilvl w:val="0"/>
          <w:numId w:val="30"/>
        </w:numPr>
        <w:jc w:val="both"/>
        <w:rPr>
          <w:rFonts w:ascii="Calibri" w:hAnsi="Calibri" w:cs="Calibri"/>
          <w:sz w:val="22"/>
          <w:szCs w:val="22"/>
        </w:rPr>
      </w:pPr>
      <w:r w:rsidRPr="00535FA1">
        <w:rPr>
          <w:rFonts w:ascii="Calibri" w:hAnsi="Calibri" w:cs="Calibri"/>
          <w:sz w:val="22"/>
          <w:szCs w:val="22"/>
        </w:rPr>
        <w:t xml:space="preserve">Managerial/supervisor sign-off </w:t>
      </w:r>
    </w:p>
    <w:p w14:paraId="72A0DA66" w14:textId="197EF6CF" w:rsidR="00535FA1" w:rsidRDefault="00535FA1" w:rsidP="00535FA1">
      <w:pPr>
        <w:jc w:val="both"/>
        <w:rPr>
          <w:rFonts w:ascii="Calibri" w:hAnsi="Calibri" w:cs="Calibri"/>
          <w:sz w:val="22"/>
          <w:szCs w:val="22"/>
        </w:rPr>
      </w:pPr>
    </w:p>
    <w:p w14:paraId="36CF1E3E" w14:textId="053B415F" w:rsidR="00535FA1" w:rsidRPr="00535FA1" w:rsidRDefault="00535FA1" w:rsidP="00535FA1">
      <w:pPr>
        <w:jc w:val="both"/>
        <w:rPr>
          <w:rFonts w:ascii="Calibri" w:hAnsi="Calibri" w:cs="Calibri"/>
          <w:sz w:val="22"/>
          <w:szCs w:val="22"/>
        </w:rPr>
      </w:pPr>
      <w:r>
        <w:rPr>
          <w:rFonts w:ascii="Calibri" w:hAnsi="Calibri" w:cs="Calibri"/>
          <w:sz w:val="22"/>
          <w:szCs w:val="22"/>
        </w:rPr>
        <w:t xml:space="preserve">The health and safety statement should </w:t>
      </w:r>
      <w:r w:rsidR="00F64C40">
        <w:rPr>
          <w:rFonts w:ascii="Calibri" w:hAnsi="Calibri" w:cs="Calibri"/>
          <w:sz w:val="22"/>
          <w:szCs w:val="22"/>
        </w:rPr>
        <w:t xml:space="preserve">outline how the incident report is treated after completion – e.g. then reviewed by CEO and Board and future mitigating actions implemented, etc. </w:t>
      </w:r>
    </w:p>
    <w:p w14:paraId="7AB0316F" w14:textId="546558E6" w:rsidR="00535FA1" w:rsidRDefault="00535FA1" w:rsidP="00A46C23">
      <w:pPr>
        <w:spacing w:line="276" w:lineRule="auto"/>
        <w:ind w:right="-772"/>
        <w:rPr>
          <w:rFonts w:asciiTheme="majorHAnsi" w:hAnsiTheme="majorHAnsi" w:cstheme="majorHAnsi"/>
          <w:sz w:val="22"/>
          <w:szCs w:val="22"/>
        </w:rPr>
      </w:pPr>
    </w:p>
    <w:p w14:paraId="066904D4" w14:textId="1F67269D" w:rsidR="00535FA1" w:rsidRPr="00C77F85" w:rsidRDefault="00535FA1" w:rsidP="00535FA1">
      <w:pPr>
        <w:pStyle w:val="SIHeader3"/>
        <w:rPr>
          <w:rFonts w:asciiTheme="majorHAnsi" w:hAnsiTheme="majorHAnsi" w:cstheme="majorHAnsi"/>
        </w:rPr>
      </w:pPr>
      <w:r>
        <w:rPr>
          <w:rFonts w:asciiTheme="majorHAnsi" w:hAnsiTheme="majorHAnsi" w:cstheme="majorHAnsi"/>
        </w:rPr>
        <w:t xml:space="preserve">How should the health and safety statement be implemented? </w:t>
      </w:r>
    </w:p>
    <w:p w14:paraId="381B49B6" w14:textId="77777777" w:rsidR="00535FA1" w:rsidRDefault="00535FA1" w:rsidP="00535FA1">
      <w:p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Employers</w:t>
      </w:r>
      <w:r w:rsidRPr="00535FA1">
        <w:rPr>
          <w:rFonts w:asciiTheme="majorHAnsi" w:hAnsiTheme="majorHAnsi" w:cstheme="majorHAnsi"/>
          <w:sz w:val="22"/>
          <w:szCs w:val="22"/>
        </w:rPr>
        <w:t xml:space="preserve"> should ensure that the relevant contents of the safety statement are brought to the attention of employees and others affected at least annually, and whenever it is revised. </w:t>
      </w:r>
      <w:r>
        <w:rPr>
          <w:rFonts w:asciiTheme="majorHAnsi" w:hAnsiTheme="majorHAnsi" w:cstheme="majorHAnsi"/>
          <w:sz w:val="22"/>
          <w:szCs w:val="22"/>
        </w:rPr>
        <w:t>Employers</w:t>
      </w:r>
      <w:r w:rsidRPr="00535FA1">
        <w:rPr>
          <w:rFonts w:asciiTheme="majorHAnsi" w:hAnsiTheme="majorHAnsi" w:cstheme="majorHAnsi"/>
          <w:sz w:val="22"/>
          <w:szCs w:val="22"/>
        </w:rPr>
        <w:t xml:space="preserve"> have an ongoing responsibility to ensure that all relevant persons are aware of the safety statement and understand its terms. </w:t>
      </w:r>
      <w:r>
        <w:rPr>
          <w:rFonts w:asciiTheme="majorHAnsi" w:hAnsiTheme="majorHAnsi" w:cstheme="majorHAnsi"/>
          <w:sz w:val="22"/>
          <w:szCs w:val="22"/>
        </w:rPr>
        <w:t>Employers could undertake</w:t>
      </w:r>
      <w:r w:rsidRPr="00535FA1">
        <w:rPr>
          <w:rFonts w:asciiTheme="majorHAnsi" w:hAnsiTheme="majorHAnsi" w:cstheme="majorHAnsi"/>
          <w:sz w:val="22"/>
          <w:szCs w:val="22"/>
        </w:rPr>
        <w:t xml:space="preserve"> a combination of written and verbal communication, including: </w:t>
      </w:r>
    </w:p>
    <w:p w14:paraId="2A1E3097" w14:textId="57203FFF" w:rsidR="00535FA1" w:rsidRPr="00535FA1" w:rsidRDefault="005C0D2A" w:rsidP="00535FA1">
      <w:pPr>
        <w:pStyle w:val="ListParagraph"/>
        <w:numPr>
          <w:ilvl w:val="0"/>
          <w:numId w:val="29"/>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D</w:t>
      </w:r>
      <w:r w:rsidR="00535FA1" w:rsidRPr="00535FA1">
        <w:rPr>
          <w:rFonts w:asciiTheme="majorHAnsi" w:hAnsiTheme="majorHAnsi" w:cstheme="majorHAnsi"/>
          <w:sz w:val="22"/>
          <w:szCs w:val="22"/>
        </w:rPr>
        <w:t xml:space="preserve">istributing the safety statement, specific risk assessments or relevant sections of it to all employees when first prepared and whenever significant changes are made </w:t>
      </w:r>
    </w:p>
    <w:p w14:paraId="081E691E" w14:textId="1BFE665E" w:rsidR="00535FA1" w:rsidRPr="00535FA1" w:rsidRDefault="005C0D2A" w:rsidP="00535FA1">
      <w:pPr>
        <w:pStyle w:val="ListParagraph"/>
        <w:numPr>
          <w:ilvl w:val="0"/>
          <w:numId w:val="29"/>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M</w:t>
      </w:r>
      <w:r w:rsidR="00535FA1" w:rsidRPr="00535FA1">
        <w:rPr>
          <w:rFonts w:asciiTheme="majorHAnsi" w:hAnsiTheme="majorHAnsi" w:cstheme="majorHAnsi"/>
          <w:sz w:val="22"/>
          <w:szCs w:val="22"/>
        </w:rPr>
        <w:t xml:space="preserve">aking the safety statement and specific risk assessments available electronically on </w:t>
      </w:r>
      <w:r w:rsidR="00535FA1">
        <w:rPr>
          <w:rFonts w:asciiTheme="majorHAnsi" w:hAnsiTheme="majorHAnsi" w:cstheme="majorHAnsi"/>
          <w:sz w:val="22"/>
          <w:szCs w:val="22"/>
        </w:rPr>
        <w:t>internal shared folders</w:t>
      </w:r>
      <w:r w:rsidR="00535FA1" w:rsidRPr="00535FA1">
        <w:rPr>
          <w:rFonts w:asciiTheme="majorHAnsi" w:hAnsiTheme="majorHAnsi" w:cstheme="majorHAnsi"/>
          <w:sz w:val="22"/>
          <w:szCs w:val="22"/>
        </w:rPr>
        <w:t xml:space="preserve"> </w:t>
      </w:r>
    </w:p>
    <w:p w14:paraId="1A4BED3C" w14:textId="15223286" w:rsidR="00535FA1" w:rsidRPr="00535FA1" w:rsidRDefault="005C0D2A" w:rsidP="00535FA1">
      <w:pPr>
        <w:pStyle w:val="ListParagraph"/>
        <w:numPr>
          <w:ilvl w:val="0"/>
          <w:numId w:val="29"/>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I</w:t>
      </w:r>
      <w:r w:rsidR="00535FA1" w:rsidRPr="00535FA1">
        <w:rPr>
          <w:rFonts w:asciiTheme="majorHAnsi" w:hAnsiTheme="majorHAnsi" w:cstheme="majorHAnsi"/>
          <w:sz w:val="22"/>
          <w:szCs w:val="22"/>
        </w:rPr>
        <w:t>nclusion of the relevant parts of the safety statement and specific risk assessments in the employee handbooks or on induction</w:t>
      </w:r>
    </w:p>
    <w:p w14:paraId="1313EF6F" w14:textId="7A3205E5" w:rsidR="00535FA1" w:rsidRPr="00535FA1" w:rsidRDefault="005C0D2A" w:rsidP="00535FA1">
      <w:pPr>
        <w:pStyle w:val="ListParagraph"/>
        <w:numPr>
          <w:ilvl w:val="0"/>
          <w:numId w:val="29"/>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T</w:t>
      </w:r>
      <w:r w:rsidR="00535FA1" w:rsidRPr="00535FA1">
        <w:rPr>
          <w:rFonts w:asciiTheme="majorHAnsi" w:hAnsiTheme="majorHAnsi" w:cstheme="majorHAnsi"/>
          <w:sz w:val="22"/>
          <w:szCs w:val="22"/>
        </w:rPr>
        <w:t>hrough ongoing training</w:t>
      </w:r>
    </w:p>
    <w:p w14:paraId="2FEB429C" w14:textId="6F271798" w:rsidR="00535FA1" w:rsidRPr="00C77F85" w:rsidRDefault="00535FA1" w:rsidP="00A46C23">
      <w:pPr>
        <w:spacing w:line="276" w:lineRule="auto"/>
        <w:ind w:right="-772"/>
        <w:rPr>
          <w:rFonts w:asciiTheme="majorHAnsi" w:hAnsiTheme="majorHAnsi" w:cstheme="majorHAnsi"/>
          <w:sz w:val="22"/>
          <w:szCs w:val="22"/>
        </w:rPr>
      </w:pPr>
      <w:bookmarkStart w:id="0" w:name="_GoBack"/>
      <w:bookmarkEnd w:id="0"/>
    </w:p>
    <w:p w14:paraId="2A92D97C" w14:textId="5C814B0F" w:rsidR="003871CB" w:rsidRPr="00C77F85" w:rsidRDefault="003871CB" w:rsidP="003871CB">
      <w:pPr>
        <w:pStyle w:val="SIHeader3"/>
        <w:rPr>
          <w:rFonts w:asciiTheme="majorHAnsi" w:hAnsiTheme="majorHAnsi" w:cstheme="majorHAnsi"/>
        </w:rPr>
      </w:pPr>
      <w:r w:rsidRPr="00C77F85">
        <w:rPr>
          <w:rFonts w:asciiTheme="majorHAnsi" w:hAnsiTheme="majorHAnsi" w:cstheme="majorHAnsi"/>
        </w:rPr>
        <w:t>Further links and resources</w:t>
      </w:r>
    </w:p>
    <w:p w14:paraId="34A98C56" w14:textId="1500AD96" w:rsidR="005B50B7" w:rsidRPr="00C77F85" w:rsidRDefault="00045F9C" w:rsidP="00C10606">
      <w:pPr>
        <w:ind w:right="-772"/>
        <w:rPr>
          <w:rFonts w:asciiTheme="majorHAnsi" w:hAnsiTheme="majorHAnsi" w:cstheme="majorHAnsi"/>
        </w:rPr>
      </w:pPr>
      <w:hyperlink r:id="rId11" w:history="1">
        <w:r w:rsidR="006E1E51">
          <w:rPr>
            <w:rStyle w:val="Hyperlink"/>
            <w:rFonts w:asciiTheme="majorHAnsi" w:hAnsiTheme="majorHAnsi" w:cstheme="majorHAnsi"/>
          </w:rPr>
          <w:t>Health &amp; Safety Authority Website</w:t>
        </w:r>
      </w:hyperlink>
      <w:r w:rsidR="00C77F85" w:rsidRPr="00C77F85">
        <w:rPr>
          <w:rFonts w:asciiTheme="majorHAnsi" w:hAnsiTheme="majorHAnsi" w:cstheme="majorHAnsi"/>
        </w:rPr>
        <w:t xml:space="preserve"> </w:t>
      </w:r>
    </w:p>
    <w:sectPr w:rsidR="005B50B7" w:rsidRPr="00C77F85"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CB1638" w16cex:dateUtc="2021-03-30T16:32:30.979Z"/>
  <w16cex:commentExtensible w16cex:durableId="7A357A20" w16cex:dateUtc="2021-03-31T10:00:10.128Z"/>
</w16cex:commentsExtensible>
</file>

<file path=word/commentsIds.xml><?xml version="1.0" encoding="utf-8"?>
<w16cid:commentsIds xmlns:mc="http://schemas.openxmlformats.org/markup-compatibility/2006" xmlns:w16cid="http://schemas.microsoft.com/office/word/2016/wordml/cid" mc:Ignorable="w16cid">
  <w16cid:commentId w16cid:paraId="1C35E5B7" w16cid:durableId="1DCB1638"/>
  <w16cid:commentId w16cid:paraId="3466D969" w16cid:durableId="7A357A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4DE78" w14:textId="77777777" w:rsidR="000B74C6" w:rsidRDefault="000B74C6" w:rsidP="00DC368E">
      <w:r>
        <w:separator/>
      </w:r>
    </w:p>
  </w:endnote>
  <w:endnote w:type="continuationSeparator" w:id="0">
    <w:p w14:paraId="33DB50D2" w14:textId="77777777" w:rsidR="000B74C6" w:rsidRDefault="000B74C6"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EE0C214"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126B9F">
      <w:rPr>
        <w:rFonts w:ascii="Calibri" w:hAnsi="Calibri" w:cs="Calibri"/>
        <w:sz w:val="16"/>
        <w:szCs w:val="16"/>
      </w:rPr>
      <w:t>health and safety</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045F9C">
      <w:rPr>
        <w:rFonts w:ascii="Calibri" w:hAnsi="Calibri" w:cs="Calibri"/>
        <w:noProof/>
        <w:sz w:val="18"/>
        <w:szCs w:val="18"/>
      </w:rPr>
      <w:t>- 6 -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7AB66" w14:textId="77777777" w:rsidR="000B74C6" w:rsidRDefault="000B74C6" w:rsidP="00DC368E">
      <w:r>
        <w:separator/>
      </w:r>
    </w:p>
  </w:footnote>
  <w:footnote w:type="continuationSeparator" w:id="0">
    <w:p w14:paraId="6228C92C" w14:textId="77777777" w:rsidR="000B74C6" w:rsidRDefault="000B74C6"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1B4F5595" w:rsidP="00DC368E">
    <w:pPr>
      <w:pStyle w:val="Header"/>
      <w:ind w:left="-1800"/>
    </w:pPr>
    <w:r>
      <w:rPr>
        <w:noProof/>
        <w:lang w:val="en-IE" w:eastAsia="en-IE"/>
      </w:rPr>
      <w:drawing>
        <wp:inline distT="0" distB="0" distL="0" distR="0" wp14:anchorId="5A2662B2" wp14:editId="1F1874FB">
          <wp:extent cx="7543800" cy="1090364"/>
          <wp:effectExtent l="0" t="0" r="0" b="0"/>
          <wp:docPr id="6" name="Picture 6" descr="Document Header&#10;"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3"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7"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2772D3"/>
    <w:multiLevelType w:val="multilevel"/>
    <w:tmpl w:val="F2BA521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7"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27"/>
  </w:num>
  <w:num w:numId="4">
    <w:abstractNumId w:val="4"/>
  </w:num>
  <w:num w:numId="5">
    <w:abstractNumId w:val="24"/>
  </w:num>
  <w:num w:numId="6">
    <w:abstractNumId w:val="0"/>
  </w:num>
  <w:num w:numId="7">
    <w:abstractNumId w:val="5"/>
  </w:num>
  <w:num w:numId="8">
    <w:abstractNumId w:val="12"/>
  </w:num>
  <w:num w:numId="9">
    <w:abstractNumId w:val="11"/>
  </w:num>
  <w:num w:numId="10">
    <w:abstractNumId w:val="16"/>
  </w:num>
  <w:num w:numId="11">
    <w:abstractNumId w:val="26"/>
  </w:num>
  <w:num w:numId="12">
    <w:abstractNumId w:val="18"/>
  </w:num>
  <w:num w:numId="13">
    <w:abstractNumId w:val="3"/>
  </w:num>
  <w:num w:numId="14">
    <w:abstractNumId w:val="20"/>
  </w:num>
  <w:num w:numId="15">
    <w:abstractNumId w:val="10"/>
  </w:num>
  <w:num w:numId="16">
    <w:abstractNumId w:val="6"/>
  </w:num>
  <w:num w:numId="17">
    <w:abstractNumId w:val="25"/>
  </w:num>
  <w:num w:numId="18">
    <w:abstractNumId w:val="9"/>
  </w:num>
  <w:num w:numId="19">
    <w:abstractNumId w:val="29"/>
  </w:num>
  <w:num w:numId="20">
    <w:abstractNumId w:val="22"/>
  </w:num>
  <w:num w:numId="21">
    <w:abstractNumId w:val="19"/>
  </w:num>
  <w:num w:numId="22">
    <w:abstractNumId w:val="8"/>
  </w:num>
  <w:num w:numId="23">
    <w:abstractNumId w:val="21"/>
  </w:num>
  <w:num w:numId="24">
    <w:abstractNumId w:val="7"/>
  </w:num>
  <w:num w:numId="25">
    <w:abstractNumId w:val="15"/>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4"/>
  </w:num>
  <w:num w:numId="27">
    <w:abstractNumId w:val="17"/>
  </w:num>
  <w:num w:numId="28">
    <w:abstractNumId w:val="2"/>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45F9C"/>
    <w:rsid w:val="0005048F"/>
    <w:rsid w:val="00064546"/>
    <w:rsid w:val="000B74C6"/>
    <w:rsid w:val="000E4B03"/>
    <w:rsid w:val="00126B9F"/>
    <w:rsid w:val="001519EE"/>
    <w:rsid w:val="00157979"/>
    <w:rsid w:val="00167A09"/>
    <w:rsid w:val="001E45CD"/>
    <w:rsid w:val="002149EF"/>
    <w:rsid w:val="00244800"/>
    <w:rsid w:val="00255108"/>
    <w:rsid w:val="00274CF6"/>
    <w:rsid w:val="00301CBA"/>
    <w:rsid w:val="0030565F"/>
    <w:rsid w:val="00312100"/>
    <w:rsid w:val="00326AD9"/>
    <w:rsid w:val="003871CB"/>
    <w:rsid w:val="00412C76"/>
    <w:rsid w:val="004679BE"/>
    <w:rsid w:val="00510133"/>
    <w:rsid w:val="00535FA1"/>
    <w:rsid w:val="005855F5"/>
    <w:rsid w:val="005B1B2F"/>
    <w:rsid w:val="005B50B7"/>
    <w:rsid w:val="005C0D2A"/>
    <w:rsid w:val="005D229E"/>
    <w:rsid w:val="00613250"/>
    <w:rsid w:val="00630039"/>
    <w:rsid w:val="00634A64"/>
    <w:rsid w:val="0064030F"/>
    <w:rsid w:val="00643B6F"/>
    <w:rsid w:val="00651953"/>
    <w:rsid w:val="00661992"/>
    <w:rsid w:val="006630A1"/>
    <w:rsid w:val="006661D6"/>
    <w:rsid w:val="006662F5"/>
    <w:rsid w:val="00670E48"/>
    <w:rsid w:val="00684592"/>
    <w:rsid w:val="006E1E51"/>
    <w:rsid w:val="00722CF4"/>
    <w:rsid w:val="00757F32"/>
    <w:rsid w:val="00762ACB"/>
    <w:rsid w:val="00782F4B"/>
    <w:rsid w:val="007C5791"/>
    <w:rsid w:val="007E6394"/>
    <w:rsid w:val="008A560E"/>
    <w:rsid w:val="008B0933"/>
    <w:rsid w:val="008D121E"/>
    <w:rsid w:val="009055BE"/>
    <w:rsid w:val="009104C8"/>
    <w:rsid w:val="00945B83"/>
    <w:rsid w:val="009535A3"/>
    <w:rsid w:val="0096382E"/>
    <w:rsid w:val="00990B47"/>
    <w:rsid w:val="0099609F"/>
    <w:rsid w:val="009A1BF7"/>
    <w:rsid w:val="00A10950"/>
    <w:rsid w:val="00A22260"/>
    <w:rsid w:val="00A27EA4"/>
    <w:rsid w:val="00A4552B"/>
    <w:rsid w:val="00A46C23"/>
    <w:rsid w:val="00A51FF5"/>
    <w:rsid w:val="00A76E70"/>
    <w:rsid w:val="00A90E67"/>
    <w:rsid w:val="00AC3927"/>
    <w:rsid w:val="00B001D2"/>
    <w:rsid w:val="00B121C6"/>
    <w:rsid w:val="00B22960"/>
    <w:rsid w:val="00B530F4"/>
    <w:rsid w:val="00BB20D5"/>
    <w:rsid w:val="00BD009B"/>
    <w:rsid w:val="00C06433"/>
    <w:rsid w:val="00C10606"/>
    <w:rsid w:val="00C55DDC"/>
    <w:rsid w:val="00C61FCD"/>
    <w:rsid w:val="00C77F85"/>
    <w:rsid w:val="00CB25E3"/>
    <w:rsid w:val="00CF17F8"/>
    <w:rsid w:val="00D113F6"/>
    <w:rsid w:val="00D1323C"/>
    <w:rsid w:val="00D4525E"/>
    <w:rsid w:val="00D7243E"/>
    <w:rsid w:val="00D84D93"/>
    <w:rsid w:val="00DC368E"/>
    <w:rsid w:val="00DD42A0"/>
    <w:rsid w:val="00E05DA7"/>
    <w:rsid w:val="00E32E2C"/>
    <w:rsid w:val="00E65BF7"/>
    <w:rsid w:val="00EA1DE3"/>
    <w:rsid w:val="00F02F39"/>
    <w:rsid w:val="00F11E96"/>
    <w:rsid w:val="00F21CE1"/>
    <w:rsid w:val="00F273A3"/>
    <w:rsid w:val="00F521D6"/>
    <w:rsid w:val="00F64C40"/>
    <w:rsid w:val="00F70351"/>
    <w:rsid w:val="00F90F64"/>
    <w:rsid w:val="00F968D8"/>
    <w:rsid w:val="0480690E"/>
    <w:rsid w:val="0BC00ECD"/>
    <w:rsid w:val="19DDA4AB"/>
    <w:rsid w:val="1B4F5595"/>
    <w:rsid w:val="1E0B7F0A"/>
    <w:rsid w:val="1E3F2DB2"/>
    <w:rsid w:val="20303961"/>
    <w:rsid w:val="2AC3425A"/>
    <w:rsid w:val="2D8DA8EF"/>
    <w:rsid w:val="35486C2C"/>
    <w:rsid w:val="371E0102"/>
    <w:rsid w:val="3D987500"/>
    <w:rsid w:val="3F331671"/>
    <w:rsid w:val="5C810160"/>
    <w:rsid w:val="65C1370C"/>
    <w:rsid w:val="72650232"/>
    <w:rsid w:val="78DB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A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6382E"/>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a.ie/e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dde29f79f2c04599" Type="http://schemas.microsoft.com/office/2016/09/relationships/commentsIds" Target="commentsIds.xml"/><Relationship Id="Rc9ecbf6a900742e7"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9BEA4-46F8-452C-8B2C-28460639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6930ca03-6385-4527-8ade-0855ca49c765"/>
    <ds:schemaRef ds:uri="http://schemas.microsoft.com/office/2006/metadata/propertie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35</cp:revision>
  <cp:lastPrinted>2020-05-05T13:04:00Z</cp:lastPrinted>
  <dcterms:created xsi:type="dcterms:W3CDTF">2021-03-11T17:12:00Z</dcterms:created>
  <dcterms:modified xsi:type="dcterms:W3CDTF">2021-08-12T14:05:00Z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